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17D65C02"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4C7F1B">
        <w:rPr>
          <w:rFonts w:ascii="Arial" w:hAnsi="Arial" w:cs="Arial"/>
          <w:b/>
          <w:bCs/>
          <w:color w:val="000000"/>
          <w:sz w:val="24"/>
          <w:szCs w:val="24"/>
        </w:rPr>
        <w:t>53</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70DF688E"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A24E29">
        <w:rPr>
          <w:rFonts w:ascii="Arial" w:hAnsi="Arial" w:cs="Arial"/>
          <w:b/>
          <w:bCs/>
          <w:color w:val="000000"/>
          <w:sz w:val="24"/>
          <w:szCs w:val="24"/>
        </w:rPr>
        <w:t xml:space="preserve"> </w:t>
      </w:r>
      <w:r w:rsidR="00AC101E">
        <w:rPr>
          <w:rFonts w:ascii="Arial" w:hAnsi="Arial" w:cs="Arial"/>
          <w:b/>
          <w:bCs/>
          <w:color w:val="000000"/>
          <w:sz w:val="24"/>
          <w:szCs w:val="24"/>
        </w:rPr>
        <w:t xml:space="preserve">OF </w:t>
      </w:r>
      <w:r w:rsidR="006013D0">
        <w:rPr>
          <w:rFonts w:ascii="Arial" w:hAnsi="Arial" w:cs="Arial"/>
          <w:b/>
          <w:bCs/>
          <w:color w:val="000000"/>
          <w:sz w:val="24"/>
          <w:szCs w:val="24"/>
        </w:rPr>
        <w:t>TOOLS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1AF104E2" w:rsidR="009522D9" w:rsidRPr="00915D79" w:rsidRDefault="00031086" w:rsidP="004B4891">
      <w:pPr>
        <w:autoSpaceDE w:val="0"/>
        <w:autoSpaceDN w:val="0"/>
        <w:adjustRightInd w:val="0"/>
        <w:spacing w:after="0" w:line="240" w:lineRule="auto"/>
        <w:rPr>
          <w:rFonts w:ascii="Arial" w:hAnsi="Arial" w:cs="Arial"/>
          <w:bCs/>
          <w:color w:val="000000"/>
          <w:sz w:val="20"/>
          <w:szCs w:val="20"/>
        </w:rPr>
      </w:pPr>
      <w:r w:rsidRPr="00915D79">
        <w:rPr>
          <w:rFonts w:ascii="Arial" w:hAnsi="Arial" w:cs="Arial"/>
          <w:bCs/>
          <w:color w:val="000000"/>
          <w:sz w:val="20"/>
          <w:szCs w:val="20"/>
        </w:rPr>
        <w:t>Quotations are hereby invited from registered suppliers for</w:t>
      </w:r>
      <w:r w:rsidR="00D74524" w:rsidRPr="00915D79">
        <w:rPr>
          <w:rFonts w:ascii="Arial" w:hAnsi="Arial" w:cs="Arial"/>
          <w:bCs/>
          <w:color w:val="000000"/>
          <w:sz w:val="20"/>
          <w:szCs w:val="20"/>
        </w:rPr>
        <w:t xml:space="preserve"> the Supply</w:t>
      </w:r>
      <w:r w:rsidR="00C976DE" w:rsidRPr="00915D79">
        <w:rPr>
          <w:rFonts w:ascii="Arial" w:hAnsi="Arial" w:cs="Arial"/>
          <w:bCs/>
          <w:color w:val="000000"/>
          <w:sz w:val="20"/>
          <w:szCs w:val="20"/>
        </w:rPr>
        <w:t xml:space="preserve"> and Delivery</w:t>
      </w:r>
      <w:r w:rsidR="0038567A" w:rsidRPr="00915D79">
        <w:rPr>
          <w:rFonts w:ascii="Arial" w:hAnsi="Arial" w:cs="Arial"/>
          <w:bCs/>
          <w:color w:val="000000"/>
          <w:sz w:val="20"/>
          <w:szCs w:val="20"/>
        </w:rPr>
        <w:t xml:space="preserve"> of </w:t>
      </w:r>
      <w:r w:rsidR="0023359B" w:rsidRPr="00915D79">
        <w:rPr>
          <w:rFonts w:ascii="Arial" w:hAnsi="Arial" w:cs="Arial"/>
          <w:bCs/>
          <w:color w:val="000000"/>
          <w:sz w:val="20"/>
          <w:szCs w:val="20"/>
        </w:rPr>
        <w:t xml:space="preserve">Tools </w:t>
      </w:r>
      <w:r w:rsidR="00C976DE" w:rsidRPr="00915D79">
        <w:rPr>
          <w:rFonts w:ascii="Arial" w:hAnsi="Arial" w:cs="Arial"/>
          <w:bCs/>
          <w:color w:val="000000"/>
          <w:sz w:val="20"/>
          <w:szCs w:val="20"/>
        </w:rPr>
        <w:t xml:space="preserve">according </w:t>
      </w:r>
      <w:r w:rsidR="00C97BF9" w:rsidRPr="00915D79">
        <w:rPr>
          <w:rFonts w:ascii="Arial" w:hAnsi="Arial" w:cs="Arial"/>
          <w:bCs/>
          <w:color w:val="000000"/>
          <w:sz w:val="20"/>
          <w:szCs w:val="20"/>
        </w:rPr>
        <w:t xml:space="preserve">attached </w:t>
      </w:r>
      <w:r w:rsidR="00C976DE" w:rsidRPr="00915D79">
        <w:rPr>
          <w:rFonts w:ascii="Arial" w:hAnsi="Arial" w:cs="Arial"/>
          <w:bCs/>
          <w:color w:val="000000"/>
          <w:sz w:val="20"/>
          <w:szCs w:val="20"/>
        </w:rPr>
        <w:t>bill of quantit</w:t>
      </w:r>
      <w:r w:rsidR="00C97BF9" w:rsidRPr="00915D79">
        <w:rPr>
          <w:rFonts w:ascii="Arial" w:hAnsi="Arial" w:cs="Arial"/>
          <w:bCs/>
          <w:color w:val="000000"/>
          <w:sz w:val="20"/>
          <w:szCs w:val="20"/>
        </w:rPr>
        <w:t>y</w:t>
      </w:r>
      <w:r w:rsidR="0038567A" w:rsidRPr="00915D79">
        <w:rPr>
          <w:rFonts w:ascii="Arial" w:hAnsi="Arial" w:cs="Arial"/>
          <w:bCs/>
          <w:color w:val="000000"/>
          <w:sz w:val="20"/>
          <w:szCs w:val="20"/>
        </w:rPr>
        <w:t>:</w:t>
      </w:r>
    </w:p>
    <w:p w14:paraId="1341BD56" w14:textId="68F1A8B8" w:rsidR="00F453FD" w:rsidRPr="00915D79" w:rsidRDefault="00F453FD" w:rsidP="004B4891">
      <w:pPr>
        <w:autoSpaceDE w:val="0"/>
        <w:autoSpaceDN w:val="0"/>
        <w:adjustRightInd w:val="0"/>
        <w:spacing w:after="0" w:line="240" w:lineRule="auto"/>
        <w:rPr>
          <w:rFonts w:ascii="Arial" w:hAnsi="Arial" w:cs="Arial"/>
          <w:bCs/>
          <w:color w:val="000000"/>
          <w:sz w:val="20"/>
          <w:szCs w:val="20"/>
        </w:rPr>
      </w:pPr>
    </w:p>
    <w:p w14:paraId="2CA1B7F0" w14:textId="0D4A22A1" w:rsidR="004B4891" w:rsidRPr="00915D79" w:rsidRDefault="004B4891" w:rsidP="004B4891">
      <w:pPr>
        <w:autoSpaceDE w:val="0"/>
        <w:autoSpaceDN w:val="0"/>
        <w:adjustRightInd w:val="0"/>
        <w:rPr>
          <w:rFonts w:ascii="Arial" w:hAnsi="Arial" w:cs="Arial"/>
          <w:b/>
          <w:bCs/>
          <w:sz w:val="20"/>
          <w:szCs w:val="20"/>
        </w:rPr>
      </w:pPr>
      <w:r w:rsidRPr="00915D79">
        <w:rPr>
          <w:rFonts w:ascii="Arial" w:hAnsi="Arial" w:cs="Arial"/>
          <w:color w:val="000000"/>
          <w:sz w:val="20"/>
          <w:szCs w:val="20"/>
        </w:rPr>
        <w:t>Quotes must be placed in the municipal tender box, Robert Sobukwe Building, in sealed envelopes clearly marked</w:t>
      </w:r>
      <w:r w:rsidRPr="00915D79">
        <w:rPr>
          <w:rFonts w:ascii="Arial" w:hAnsi="Arial" w:cs="Arial"/>
          <w:b/>
          <w:bCs/>
          <w:color w:val="000000"/>
          <w:sz w:val="20"/>
          <w:szCs w:val="20"/>
        </w:rPr>
        <w:t xml:space="preserve"> "</w:t>
      </w:r>
      <w:r w:rsidR="00031086" w:rsidRPr="00915D79">
        <w:rPr>
          <w:rFonts w:ascii="Arial" w:hAnsi="Arial" w:cs="Arial"/>
          <w:b/>
          <w:bCs/>
          <w:color w:val="000000"/>
          <w:sz w:val="20"/>
          <w:szCs w:val="20"/>
        </w:rPr>
        <w:t xml:space="preserve">BEY SCM </w:t>
      </w:r>
      <w:r w:rsidR="009522D9" w:rsidRPr="00915D79">
        <w:rPr>
          <w:rFonts w:ascii="Arial" w:hAnsi="Arial" w:cs="Arial"/>
          <w:b/>
          <w:bCs/>
          <w:color w:val="000000"/>
          <w:sz w:val="20"/>
          <w:szCs w:val="20"/>
        </w:rPr>
        <w:t>3</w:t>
      </w:r>
      <w:r w:rsidR="00FA4364" w:rsidRPr="00915D79">
        <w:rPr>
          <w:rFonts w:ascii="Arial" w:hAnsi="Arial" w:cs="Arial"/>
          <w:b/>
          <w:bCs/>
          <w:color w:val="000000"/>
          <w:sz w:val="20"/>
          <w:szCs w:val="20"/>
        </w:rPr>
        <w:t>53</w:t>
      </w:r>
      <w:r w:rsidRPr="00915D79">
        <w:rPr>
          <w:rFonts w:ascii="Arial" w:hAnsi="Arial" w:cs="Arial"/>
          <w:b/>
          <w:bCs/>
          <w:color w:val="000000"/>
          <w:sz w:val="20"/>
          <w:szCs w:val="20"/>
        </w:rPr>
        <w:t xml:space="preserve"> </w:t>
      </w:r>
      <w:r w:rsidRPr="00915D79">
        <w:rPr>
          <w:rFonts w:ascii="Arial" w:hAnsi="Arial" w:cs="Arial"/>
          <w:color w:val="000000"/>
          <w:sz w:val="20"/>
          <w:szCs w:val="20"/>
        </w:rPr>
        <w:t>", not later than 12h00</w:t>
      </w:r>
      <w:r w:rsidR="00C97F1B" w:rsidRPr="00915D79">
        <w:rPr>
          <w:rFonts w:ascii="Arial" w:hAnsi="Arial" w:cs="Arial"/>
          <w:color w:val="000000"/>
          <w:sz w:val="20"/>
          <w:szCs w:val="20"/>
        </w:rPr>
        <w:t xml:space="preserve">, </w:t>
      </w:r>
      <w:r w:rsidR="0023359B" w:rsidRPr="00915D79">
        <w:rPr>
          <w:rFonts w:ascii="Arial" w:hAnsi="Arial" w:cs="Arial"/>
          <w:b/>
          <w:color w:val="000000"/>
          <w:sz w:val="20"/>
          <w:szCs w:val="20"/>
        </w:rPr>
        <w:t>Wednesday</w:t>
      </w:r>
      <w:r w:rsidRPr="00915D79">
        <w:rPr>
          <w:rFonts w:ascii="Arial" w:hAnsi="Arial" w:cs="Arial"/>
          <w:b/>
          <w:color w:val="000000"/>
          <w:sz w:val="20"/>
          <w:szCs w:val="20"/>
        </w:rPr>
        <w:t xml:space="preserve"> on the </w:t>
      </w:r>
      <w:r w:rsidR="00616075">
        <w:rPr>
          <w:rFonts w:ascii="Arial" w:hAnsi="Arial" w:cs="Arial"/>
          <w:b/>
          <w:bCs/>
          <w:sz w:val="20"/>
          <w:szCs w:val="20"/>
        </w:rPr>
        <w:t>22</w:t>
      </w:r>
      <w:r w:rsidR="00A24E29" w:rsidRPr="00915D79">
        <w:rPr>
          <w:rFonts w:ascii="Arial" w:hAnsi="Arial" w:cs="Arial"/>
          <w:b/>
          <w:bCs/>
          <w:sz w:val="20"/>
          <w:szCs w:val="20"/>
          <w:vertAlign w:val="superscript"/>
        </w:rPr>
        <w:t>th</w:t>
      </w:r>
      <w:r w:rsidR="009522D9" w:rsidRPr="00915D79">
        <w:rPr>
          <w:rFonts w:ascii="Arial" w:hAnsi="Arial" w:cs="Arial"/>
          <w:b/>
          <w:bCs/>
          <w:sz w:val="20"/>
          <w:szCs w:val="20"/>
        </w:rPr>
        <w:t xml:space="preserve"> </w:t>
      </w:r>
      <w:r w:rsidR="00FA4364" w:rsidRPr="00915D79">
        <w:rPr>
          <w:rFonts w:ascii="Arial" w:hAnsi="Arial" w:cs="Arial"/>
          <w:b/>
          <w:bCs/>
          <w:sz w:val="20"/>
          <w:szCs w:val="20"/>
        </w:rPr>
        <w:t xml:space="preserve">of </w:t>
      </w:r>
      <w:r w:rsidR="00DB08A2" w:rsidRPr="00915D79">
        <w:rPr>
          <w:rFonts w:ascii="Arial" w:hAnsi="Arial" w:cs="Arial"/>
          <w:b/>
          <w:bCs/>
          <w:sz w:val="20"/>
          <w:szCs w:val="20"/>
        </w:rPr>
        <w:t>Febru</w:t>
      </w:r>
      <w:r w:rsidR="00FA4364" w:rsidRPr="00915D79">
        <w:rPr>
          <w:rFonts w:ascii="Arial" w:hAnsi="Arial" w:cs="Arial"/>
          <w:b/>
          <w:bCs/>
          <w:sz w:val="20"/>
          <w:szCs w:val="20"/>
        </w:rPr>
        <w:t>ary</w:t>
      </w:r>
      <w:r w:rsidRPr="00915D79">
        <w:rPr>
          <w:rFonts w:ascii="Arial" w:hAnsi="Arial" w:cs="Arial"/>
          <w:b/>
          <w:bCs/>
          <w:sz w:val="20"/>
          <w:szCs w:val="20"/>
        </w:rPr>
        <w:t xml:space="preserve"> 202</w:t>
      </w:r>
      <w:r w:rsidR="00FA4364" w:rsidRPr="00915D79">
        <w:rPr>
          <w:rFonts w:ascii="Arial" w:hAnsi="Arial" w:cs="Arial"/>
          <w:b/>
          <w:bCs/>
          <w:sz w:val="20"/>
          <w:szCs w:val="20"/>
        </w:rPr>
        <w:t>3</w:t>
      </w:r>
      <w:r w:rsidRPr="00915D79">
        <w:rPr>
          <w:rFonts w:ascii="Arial" w:hAnsi="Arial" w:cs="Arial"/>
          <w:color w:val="000000"/>
          <w:sz w:val="20"/>
          <w:szCs w:val="20"/>
        </w:rPr>
        <w:t xml:space="preserve"> and will be opened in public immediately thereafter.</w:t>
      </w:r>
    </w:p>
    <w:p w14:paraId="531A2DC1" w14:textId="77777777" w:rsidR="004B4891" w:rsidRPr="00915D79" w:rsidRDefault="004B4891" w:rsidP="004B4891">
      <w:pPr>
        <w:autoSpaceDE w:val="0"/>
        <w:autoSpaceDN w:val="0"/>
        <w:adjustRightInd w:val="0"/>
        <w:jc w:val="both"/>
        <w:rPr>
          <w:rFonts w:ascii="Arial" w:hAnsi="Arial" w:cs="Arial"/>
          <w:b/>
          <w:bCs/>
          <w:color w:val="000000"/>
          <w:sz w:val="20"/>
          <w:szCs w:val="20"/>
          <w:u w:val="single"/>
        </w:rPr>
      </w:pPr>
      <w:r w:rsidRPr="00915D79">
        <w:rPr>
          <w:rFonts w:ascii="Arial" w:hAnsi="Arial" w:cs="Arial"/>
          <w:b/>
          <w:bCs/>
          <w:color w:val="000000"/>
          <w:sz w:val="20"/>
          <w:szCs w:val="20"/>
          <w:u w:val="single"/>
        </w:rPr>
        <w:t>Note:</w:t>
      </w:r>
    </w:p>
    <w:p w14:paraId="54B54D8B" w14:textId="0834E374" w:rsidR="004B4891" w:rsidRPr="00915D79" w:rsidRDefault="004B4891" w:rsidP="00657164">
      <w:pPr>
        <w:autoSpaceDE w:val="0"/>
        <w:autoSpaceDN w:val="0"/>
        <w:adjustRightInd w:val="0"/>
        <w:jc w:val="both"/>
        <w:rPr>
          <w:rFonts w:ascii="Arial" w:hAnsi="Arial" w:cs="Arial"/>
          <w:color w:val="000000"/>
          <w:sz w:val="20"/>
          <w:szCs w:val="20"/>
        </w:rPr>
      </w:pPr>
      <w:r w:rsidRPr="00657164">
        <w:rPr>
          <w:rFonts w:ascii="Arial" w:hAnsi="Arial" w:cs="Arial"/>
          <w:color w:val="000000"/>
          <w:sz w:val="20"/>
          <w:szCs w:val="20"/>
        </w:rPr>
        <w:t>Faxed, e-mailed or late quotations will not be accepted</w:t>
      </w:r>
      <w:r w:rsidR="00657164">
        <w:rPr>
          <w:rFonts w:ascii="Arial" w:hAnsi="Arial" w:cs="Arial"/>
          <w:color w:val="000000"/>
          <w:sz w:val="20"/>
          <w:szCs w:val="20"/>
        </w:rPr>
        <w:t xml:space="preserve">. </w:t>
      </w:r>
    </w:p>
    <w:p w14:paraId="1586B528" w14:textId="4C5B2DE2" w:rsidR="00915D79" w:rsidRPr="00915D79" w:rsidRDefault="00915D79" w:rsidP="00915D79">
      <w:pPr>
        <w:numPr>
          <w:ilvl w:val="0"/>
          <w:numId w:val="2"/>
        </w:numPr>
        <w:autoSpaceDE w:val="0"/>
        <w:autoSpaceDN w:val="0"/>
        <w:adjustRightInd w:val="0"/>
        <w:spacing w:after="0" w:line="240" w:lineRule="auto"/>
        <w:ind w:left="360" w:hanging="360"/>
        <w:rPr>
          <w:rFonts w:ascii="Arial" w:hAnsi="Arial" w:cs="Arial"/>
          <w:color w:val="000000"/>
          <w:sz w:val="20"/>
          <w:szCs w:val="20"/>
        </w:rPr>
      </w:pPr>
      <w:r w:rsidRPr="00915D79">
        <w:rPr>
          <w:rFonts w:ascii="Arial" w:hAnsi="Arial" w:cs="Arial"/>
          <w:color w:val="000000"/>
          <w:sz w:val="20"/>
          <w:szCs w:val="20"/>
        </w:rPr>
        <w:t>The tender will be evaluated on 80/20 system Whereby 80 points will be allocated for price and a maximum of 20 points for specific goals.</w:t>
      </w:r>
    </w:p>
    <w:p w14:paraId="6BE08450" w14:textId="77777777" w:rsidR="00915D79" w:rsidRPr="00915D79" w:rsidRDefault="00915D79" w:rsidP="00915D79">
      <w:pPr>
        <w:numPr>
          <w:ilvl w:val="0"/>
          <w:numId w:val="2"/>
        </w:numPr>
        <w:autoSpaceDE w:val="0"/>
        <w:autoSpaceDN w:val="0"/>
        <w:adjustRightInd w:val="0"/>
        <w:spacing w:after="0" w:line="240" w:lineRule="auto"/>
        <w:ind w:left="360" w:hanging="360"/>
        <w:rPr>
          <w:rFonts w:ascii="Arial" w:hAnsi="Arial" w:cs="Arial"/>
          <w:color w:val="000000"/>
          <w:sz w:val="20"/>
          <w:szCs w:val="20"/>
        </w:rPr>
      </w:pPr>
      <w:r w:rsidRPr="00915D79">
        <w:rPr>
          <w:rFonts w:ascii="Arial" w:hAnsi="Arial" w:cs="Arial"/>
          <w:color w:val="000000"/>
          <w:sz w:val="20"/>
          <w:szCs w:val="20"/>
        </w:rPr>
        <w:t>To claim for specific goals prospective bidders MUST submit proof/required the required documents</w:t>
      </w:r>
    </w:p>
    <w:p w14:paraId="10BB2D59" w14:textId="77C770F7" w:rsidR="00D74524" w:rsidRPr="00915D79"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Price must include vat (if registered for vat) and delivery costs to Graaff-Reinet.</w:t>
      </w:r>
    </w:p>
    <w:p w14:paraId="4A6C9DD2" w14:textId="496309DF"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All suppliers must be registered on the Central Supplier Database (CSD)</w:t>
      </w:r>
    </w:p>
    <w:p w14:paraId="43EF5057"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original tax clearance certificate of SARS is to be submitted.</w:t>
      </w:r>
    </w:p>
    <w:p w14:paraId="4EE9E548"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certified Municipal (rates&amp; services) clearance certificate to be submitted.</w:t>
      </w:r>
    </w:p>
    <w:p w14:paraId="7E0DE686"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Attached declaration of interest to be completed.</w:t>
      </w:r>
    </w:p>
    <w:p w14:paraId="7651AE0B" w14:textId="2B429E8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 xml:space="preserve">A current certified BBBEE certificate </w:t>
      </w:r>
      <w:r w:rsidR="003D0618">
        <w:rPr>
          <w:rFonts w:ascii="Arial" w:hAnsi="Arial" w:cs="Arial"/>
          <w:color w:val="000000"/>
          <w:sz w:val="20"/>
          <w:szCs w:val="20"/>
        </w:rPr>
        <w:t xml:space="preserve">or sworn affidavit </w:t>
      </w:r>
      <w:r w:rsidRPr="00915D79">
        <w:rPr>
          <w:rFonts w:ascii="Arial" w:hAnsi="Arial" w:cs="Arial"/>
          <w:color w:val="000000"/>
          <w:sz w:val="20"/>
          <w:szCs w:val="20"/>
        </w:rPr>
        <w:t>must be submitted in order to claim preference points.</w:t>
      </w:r>
    </w:p>
    <w:p w14:paraId="368ED681"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 xml:space="preserve"> Council is not bound to accept the lowest or any quotation and reserves the right to accept any tender or part thereof.</w:t>
      </w:r>
    </w:p>
    <w:p w14:paraId="121375E3" w14:textId="77777777" w:rsidR="00915D79" w:rsidRPr="00915D79" w:rsidRDefault="004B4891" w:rsidP="00915D79">
      <w:pPr>
        <w:numPr>
          <w:ilvl w:val="0"/>
          <w:numId w:val="2"/>
        </w:numPr>
        <w:autoSpaceDE w:val="0"/>
        <w:autoSpaceDN w:val="0"/>
        <w:adjustRightInd w:val="0"/>
        <w:spacing w:after="0" w:line="240" w:lineRule="auto"/>
        <w:ind w:left="360" w:hanging="360"/>
        <w:jc w:val="both"/>
        <w:rPr>
          <w:rFonts w:ascii="Arial" w:hAnsi="Arial" w:cs="Arial"/>
          <w:b/>
          <w:bCs/>
          <w:color w:val="000000"/>
          <w:sz w:val="20"/>
          <w:szCs w:val="20"/>
        </w:rPr>
      </w:pPr>
      <w:r w:rsidRPr="00915D79">
        <w:rPr>
          <w:rFonts w:ascii="Arial" w:hAnsi="Arial" w:cs="Arial"/>
          <w:color w:val="000000"/>
          <w:sz w:val="20"/>
          <w:szCs w:val="20"/>
        </w:rPr>
        <w:t xml:space="preserve">For further </w:t>
      </w:r>
      <w:r w:rsidR="005152BE" w:rsidRPr="00915D79">
        <w:rPr>
          <w:rFonts w:ascii="Arial" w:hAnsi="Arial" w:cs="Arial"/>
          <w:color w:val="000000"/>
          <w:sz w:val="20"/>
          <w:szCs w:val="20"/>
        </w:rPr>
        <w:t>details,</w:t>
      </w:r>
      <w:r w:rsidRPr="00915D79">
        <w:rPr>
          <w:rFonts w:ascii="Arial" w:hAnsi="Arial" w:cs="Arial"/>
          <w:color w:val="000000"/>
          <w:sz w:val="20"/>
          <w:szCs w:val="20"/>
        </w:rPr>
        <w:t xml:space="preserve"> </w:t>
      </w:r>
      <w:r w:rsidR="005152BE" w:rsidRPr="00915D79">
        <w:rPr>
          <w:rFonts w:ascii="Arial" w:hAnsi="Arial" w:cs="Arial"/>
          <w:color w:val="000000"/>
          <w:sz w:val="20"/>
          <w:szCs w:val="20"/>
        </w:rPr>
        <w:t>please contact</w:t>
      </w:r>
      <w:r w:rsidRPr="00915D79">
        <w:rPr>
          <w:rFonts w:ascii="Arial" w:hAnsi="Arial" w:cs="Arial"/>
          <w:color w:val="000000"/>
          <w:sz w:val="20"/>
          <w:szCs w:val="20"/>
        </w:rPr>
        <w:t xml:space="preserve"> </w:t>
      </w:r>
      <w:r w:rsidR="00967744" w:rsidRPr="00915D79">
        <w:rPr>
          <w:rFonts w:ascii="Arial" w:hAnsi="Arial" w:cs="Arial"/>
          <w:b/>
          <w:color w:val="000000"/>
          <w:sz w:val="20"/>
          <w:szCs w:val="20"/>
        </w:rPr>
        <w:t>Mrs. L. Botha</w:t>
      </w:r>
      <w:r w:rsidR="00A24E29" w:rsidRPr="00915D79">
        <w:rPr>
          <w:rFonts w:ascii="Arial" w:hAnsi="Arial" w:cs="Arial"/>
          <w:b/>
          <w:color w:val="000000"/>
          <w:sz w:val="20"/>
          <w:szCs w:val="20"/>
        </w:rPr>
        <w:t xml:space="preserve"> @ 049 807 5700</w:t>
      </w:r>
    </w:p>
    <w:p w14:paraId="33C84AAF" w14:textId="439DA6C4" w:rsidR="00915D79" w:rsidRPr="00915D79" w:rsidRDefault="00915D79" w:rsidP="00915D79">
      <w:pPr>
        <w:numPr>
          <w:ilvl w:val="0"/>
          <w:numId w:val="2"/>
        </w:numPr>
        <w:autoSpaceDE w:val="0"/>
        <w:autoSpaceDN w:val="0"/>
        <w:adjustRightInd w:val="0"/>
        <w:spacing w:after="0" w:line="240" w:lineRule="auto"/>
        <w:ind w:left="360" w:hanging="360"/>
        <w:jc w:val="both"/>
        <w:rPr>
          <w:rFonts w:ascii="Arial" w:hAnsi="Arial" w:cs="Arial"/>
          <w:bCs/>
          <w:color w:val="000000"/>
          <w:sz w:val="20"/>
          <w:szCs w:val="20"/>
        </w:rPr>
      </w:pPr>
      <w:r w:rsidRPr="00915D79">
        <w:rPr>
          <w:rFonts w:ascii="Arial" w:hAnsi="Arial" w:cs="Arial"/>
          <w:bCs/>
          <w:color w:val="000000"/>
          <w:sz w:val="20"/>
          <w:szCs w:val="20"/>
        </w:rPr>
        <w:t>Allocation of specific goals</w:t>
      </w:r>
    </w:p>
    <w:p w14:paraId="2E872CC9" w14:textId="1BF7C676" w:rsidR="00915D79" w:rsidRDefault="00915D79" w:rsidP="00915D79">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915D79" w:rsidRPr="00FD549C" w14:paraId="0BDB9B00" w14:textId="77777777" w:rsidTr="0096161B">
        <w:tc>
          <w:tcPr>
            <w:tcW w:w="534" w:type="dxa"/>
            <w:shd w:val="clear" w:color="auto" w:fill="auto"/>
          </w:tcPr>
          <w:p w14:paraId="37E2C94C"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NO</w:t>
            </w:r>
          </w:p>
        </w:tc>
        <w:tc>
          <w:tcPr>
            <w:tcW w:w="2268" w:type="dxa"/>
            <w:shd w:val="clear" w:color="auto" w:fill="auto"/>
          </w:tcPr>
          <w:p w14:paraId="12514693"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Specific goal categories</w:t>
            </w:r>
          </w:p>
        </w:tc>
        <w:tc>
          <w:tcPr>
            <w:tcW w:w="2126" w:type="dxa"/>
            <w:shd w:val="clear" w:color="auto" w:fill="auto"/>
          </w:tcPr>
          <w:p w14:paraId="530D2056"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Max Points Allocation</w:t>
            </w:r>
          </w:p>
        </w:tc>
        <w:tc>
          <w:tcPr>
            <w:tcW w:w="5088" w:type="dxa"/>
            <w:shd w:val="clear" w:color="auto" w:fill="auto"/>
          </w:tcPr>
          <w:p w14:paraId="399E6027"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Evaluation Indicators</w:t>
            </w:r>
          </w:p>
        </w:tc>
      </w:tr>
      <w:tr w:rsidR="00915D79" w:rsidRPr="00FD549C" w14:paraId="1E1AF969" w14:textId="77777777" w:rsidTr="0096161B">
        <w:tc>
          <w:tcPr>
            <w:tcW w:w="534" w:type="dxa"/>
            <w:shd w:val="clear" w:color="auto" w:fill="auto"/>
          </w:tcPr>
          <w:p w14:paraId="02D618E2"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w:t>
            </w:r>
          </w:p>
        </w:tc>
        <w:tc>
          <w:tcPr>
            <w:tcW w:w="2268" w:type="dxa"/>
            <w:shd w:val="clear" w:color="auto" w:fill="auto"/>
          </w:tcPr>
          <w:p w14:paraId="6A854D52" w14:textId="77777777" w:rsidR="00915D79" w:rsidRPr="00915D79" w:rsidRDefault="00915D79" w:rsidP="0096161B">
            <w:pPr>
              <w:autoSpaceDE w:val="0"/>
              <w:autoSpaceDN w:val="0"/>
              <w:adjustRightInd w:val="0"/>
              <w:rPr>
                <w:rFonts w:ascii="Arial" w:hAnsi="Arial" w:cs="Arial"/>
                <w:bCs/>
                <w:color w:val="000000"/>
                <w:sz w:val="18"/>
                <w:szCs w:val="18"/>
              </w:rPr>
            </w:pPr>
            <w:r w:rsidRPr="00915D79">
              <w:rPr>
                <w:rFonts w:ascii="Arial" w:hAnsi="Arial" w:cs="Arial"/>
                <w:bCs/>
                <w:color w:val="000000"/>
                <w:sz w:val="18"/>
                <w:szCs w:val="18"/>
              </w:rPr>
              <w:t xml:space="preserve">B-BBEE Status Level </w:t>
            </w:r>
          </w:p>
          <w:p w14:paraId="16F43DFA"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Cs/>
                <w:color w:val="000000"/>
                <w:sz w:val="18"/>
                <w:szCs w:val="18"/>
              </w:rPr>
              <w:t>Contributor</w:t>
            </w:r>
          </w:p>
        </w:tc>
        <w:tc>
          <w:tcPr>
            <w:tcW w:w="2126" w:type="dxa"/>
            <w:shd w:val="clear" w:color="auto" w:fill="auto"/>
          </w:tcPr>
          <w:p w14:paraId="32FA5B9D"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10</w:t>
            </w:r>
          </w:p>
        </w:tc>
        <w:tc>
          <w:tcPr>
            <w:tcW w:w="5088" w:type="dxa"/>
            <w:shd w:val="clear" w:color="auto" w:fill="auto"/>
          </w:tcPr>
          <w:p w14:paraId="49996DED"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As for BBBEE points allocation please see MBD 6.1</w:t>
            </w:r>
          </w:p>
        </w:tc>
      </w:tr>
      <w:tr w:rsidR="00915D79" w:rsidRPr="00FD549C" w14:paraId="25F9711B" w14:textId="77777777" w:rsidTr="0096161B">
        <w:trPr>
          <w:trHeight w:val="405"/>
        </w:trPr>
        <w:tc>
          <w:tcPr>
            <w:tcW w:w="534" w:type="dxa"/>
            <w:vMerge w:val="restart"/>
            <w:shd w:val="clear" w:color="auto" w:fill="auto"/>
          </w:tcPr>
          <w:p w14:paraId="0BDF0298"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2</w:t>
            </w:r>
          </w:p>
        </w:tc>
        <w:tc>
          <w:tcPr>
            <w:tcW w:w="2268" w:type="dxa"/>
            <w:vMerge w:val="restart"/>
            <w:shd w:val="clear" w:color="auto" w:fill="auto"/>
          </w:tcPr>
          <w:p w14:paraId="057345B5"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The promotion of enterprises located in a specific province for work to be done or services to be rendered in that province.</w:t>
            </w:r>
          </w:p>
        </w:tc>
        <w:tc>
          <w:tcPr>
            <w:tcW w:w="2126" w:type="dxa"/>
            <w:vMerge w:val="restart"/>
            <w:shd w:val="clear" w:color="auto" w:fill="auto"/>
          </w:tcPr>
          <w:p w14:paraId="3245E4FB"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10</w:t>
            </w:r>
          </w:p>
        </w:tc>
        <w:tc>
          <w:tcPr>
            <w:tcW w:w="5088" w:type="dxa"/>
            <w:shd w:val="clear" w:color="auto" w:fill="auto"/>
          </w:tcPr>
          <w:p w14:paraId="3E6E3BD0"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10 Points- Located within the boundaries of the Dr Beyers Naudé Local Municipality</w:t>
            </w:r>
          </w:p>
        </w:tc>
      </w:tr>
      <w:tr w:rsidR="00915D79" w:rsidRPr="00FD549C" w14:paraId="787D465D" w14:textId="77777777" w:rsidTr="0096161B">
        <w:trPr>
          <w:trHeight w:val="531"/>
        </w:trPr>
        <w:tc>
          <w:tcPr>
            <w:tcW w:w="534" w:type="dxa"/>
            <w:vMerge/>
            <w:shd w:val="clear" w:color="auto" w:fill="auto"/>
          </w:tcPr>
          <w:p w14:paraId="6D74EAC7"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2268" w:type="dxa"/>
            <w:vMerge/>
            <w:shd w:val="clear" w:color="auto" w:fill="auto"/>
          </w:tcPr>
          <w:p w14:paraId="395FC98E" w14:textId="77777777" w:rsidR="00915D79" w:rsidRPr="00915D79" w:rsidRDefault="00915D79" w:rsidP="0096161B">
            <w:pPr>
              <w:autoSpaceDE w:val="0"/>
              <w:autoSpaceDN w:val="0"/>
              <w:adjustRightInd w:val="0"/>
              <w:rPr>
                <w:rFonts w:ascii="Arial" w:hAnsi="Arial" w:cs="Arial"/>
                <w:sz w:val="18"/>
                <w:szCs w:val="18"/>
              </w:rPr>
            </w:pPr>
          </w:p>
        </w:tc>
        <w:tc>
          <w:tcPr>
            <w:tcW w:w="2126" w:type="dxa"/>
            <w:vMerge/>
            <w:shd w:val="clear" w:color="auto" w:fill="auto"/>
          </w:tcPr>
          <w:p w14:paraId="2AC430C4"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5088" w:type="dxa"/>
            <w:shd w:val="clear" w:color="auto" w:fill="auto"/>
          </w:tcPr>
          <w:p w14:paraId="438FA36C"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 xml:space="preserve">6 Points- Located within the boundaries of Sarah </w:t>
            </w:r>
            <w:proofErr w:type="spellStart"/>
            <w:r w:rsidRPr="00915D79">
              <w:rPr>
                <w:rFonts w:ascii="Arial" w:hAnsi="Arial" w:cs="Arial"/>
                <w:sz w:val="18"/>
                <w:szCs w:val="18"/>
              </w:rPr>
              <w:t>Baartman</w:t>
            </w:r>
            <w:proofErr w:type="spellEnd"/>
            <w:r w:rsidRPr="00915D79">
              <w:rPr>
                <w:rFonts w:ascii="Arial" w:hAnsi="Arial" w:cs="Arial"/>
                <w:sz w:val="18"/>
                <w:szCs w:val="18"/>
              </w:rPr>
              <w:t xml:space="preserve"> District Municipality</w:t>
            </w:r>
          </w:p>
        </w:tc>
      </w:tr>
      <w:tr w:rsidR="00915D79" w:rsidRPr="00FD549C" w14:paraId="7AB53907" w14:textId="77777777" w:rsidTr="0096161B">
        <w:trPr>
          <w:trHeight w:val="510"/>
        </w:trPr>
        <w:tc>
          <w:tcPr>
            <w:tcW w:w="534" w:type="dxa"/>
            <w:vMerge/>
            <w:shd w:val="clear" w:color="auto" w:fill="auto"/>
          </w:tcPr>
          <w:p w14:paraId="79015FB5"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2268" w:type="dxa"/>
            <w:vMerge/>
            <w:shd w:val="clear" w:color="auto" w:fill="auto"/>
          </w:tcPr>
          <w:p w14:paraId="44C1A1C2" w14:textId="77777777" w:rsidR="00915D79" w:rsidRPr="00915D79" w:rsidRDefault="00915D79" w:rsidP="0096161B">
            <w:pPr>
              <w:autoSpaceDE w:val="0"/>
              <w:autoSpaceDN w:val="0"/>
              <w:adjustRightInd w:val="0"/>
              <w:rPr>
                <w:rFonts w:ascii="Arial" w:hAnsi="Arial" w:cs="Arial"/>
                <w:sz w:val="18"/>
                <w:szCs w:val="18"/>
              </w:rPr>
            </w:pPr>
          </w:p>
        </w:tc>
        <w:tc>
          <w:tcPr>
            <w:tcW w:w="2126" w:type="dxa"/>
            <w:vMerge/>
            <w:shd w:val="clear" w:color="auto" w:fill="auto"/>
          </w:tcPr>
          <w:p w14:paraId="536764D2"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5088" w:type="dxa"/>
            <w:shd w:val="clear" w:color="auto" w:fill="auto"/>
          </w:tcPr>
          <w:p w14:paraId="4093A1DC"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4 Points- Located within the boundaries of the Eastern Cape</w:t>
            </w:r>
          </w:p>
        </w:tc>
      </w:tr>
      <w:tr w:rsidR="00915D79" w:rsidRPr="00FD549C" w14:paraId="24BF48AB" w14:textId="77777777" w:rsidTr="0096161B">
        <w:trPr>
          <w:trHeight w:val="585"/>
        </w:trPr>
        <w:tc>
          <w:tcPr>
            <w:tcW w:w="534" w:type="dxa"/>
            <w:vMerge/>
            <w:shd w:val="clear" w:color="auto" w:fill="auto"/>
          </w:tcPr>
          <w:p w14:paraId="1559C605"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2268" w:type="dxa"/>
            <w:vMerge/>
            <w:shd w:val="clear" w:color="auto" w:fill="auto"/>
          </w:tcPr>
          <w:p w14:paraId="300E66B0" w14:textId="77777777" w:rsidR="00915D79" w:rsidRPr="00915D79" w:rsidRDefault="00915D79" w:rsidP="0096161B">
            <w:pPr>
              <w:autoSpaceDE w:val="0"/>
              <w:autoSpaceDN w:val="0"/>
              <w:adjustRightInd w:val="0"/>
              <w:rPr>
                <w:rFonts w:ascii="Arial" w:hAnsi="Arial" w:cs="Arial"/>
                <w:sz w:val="18"/>
                <w:szCs w:val="18"/>
              </w:rPr>
            </w:pPr>
          </w:p>
        </w:tc>
        <w:tc>
          <w:tcPr>
            <w:tcW w:w="2126" w:type="dxa"/>
            <w:vMerge/>
            <w:shd w:val="clear" w:color="auto" w:fill="auto"/>
          </w:tcPr>
          <w:p w14:paraId="3386429C"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5088" w:type="dxa"/>
            <w:shd w:val="clear" w:color="auto" w:fill="auto"/>
          </w:tcPr>
          <w:p w14:paraId="40B617E3"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1 Point- Outside of the boundaries of the Eastern Cape</w:t>
            </w:r>
          </w:p>
        </w:tc>
      </w:tr>
    </w:tbl>
    <w:p w14:paraId="0B856986" w14:textId="77777777" w:rsidR="00915D79" w:rsidRPr="00207814" w:rsidRDefault="00915D79" w:rsidP="00915D79">
      <w:pPr>
        <w:autoSpaceDE w:val="0"/>
        <w:autoSpaceDN w:val="0"/>
        <w:adjustRightInd w:val="0"/>
        <w:spacing w:after="0" w:line="240" w:lineRule="auto"/>
        <w:jc w:val="both"/>
        <w:rPr>
          <w:rFonts w:ascii="Arial" w:hAnsi="Arial" w:cs="Arial"/>
          <w:b/>
          <w:bCs/>
          <w:color w:val="000000"/>
        </w:rPr>
      </w:pP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lastRenderedPageBreak/>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0F5D59DB" w14:textId="77777777" w:rsidR="00C97F1B" w:rsidRDefault="00C97F1B" w:rsidP="00E242D3">
      <w:pPr>
        <w:tabs>
          <w:tab w:val="left" w:pos="7363"/>
          <w:tab w:val="center" w:pos="10530"/>
        </w:tabs>
        <w:jc w:val="center"/>
        <w:rPr>
          <w:rFonts w:ascii="Arial" w:hAnsi="Arial" w:cs="Arial"/>
          <w:b/>
          <w:sz w:val="28"/>
          <w:lang w:val="en-GB"/>
        </w:rPr>
      </w:pPr>
    </w:p>
    <w:tbl>
      <w:tblPr>
        <w:tblW w:w="10320" w:type="dxa"/>
        <w:tblInd w:w="-652" w:type="dxa"/>
        <w:tblLook w:val="04A0" w:firstRow="1" w:lastRow="0" w:firstColumn="1" w:lastColumn="0" w:noHBand="0" w:noVBand="1"/>
      </w:tblPr>
      <w:tblGrid>
        <w:gridCol w:w="1700"/>
        <w:gridCol w:w="4720"/>
        <w:gridCol w:w="1720"/>
        <w:gridCol w:w="2180"/>
      </w:tblGrid>
      <w:tr w:rsidR="00A24E29" w:rsidRPr="00A24E29" w14:paraId="5ADBCB88" w14:textId="77777777" w:rsidTr="00DB08A2">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2119"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QUANTITY</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46C0734E"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DESCRIPTION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0144C27"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UNIT PRICE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5BA65B0"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p>
        </w:tc>
      </w:tr>
      <w:tr w:rsidR="00A24E29" w:rsidRPr="00A24E29" w14:paraId="2710571F"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D1BFBE5"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759B51B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629AA4E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1B63B5D"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84A400E"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8EB0F29" w14:textId="043EB4BD" w:rsidR="00A24E29" w:rsidRPr="00A24E29" w:rsidRDefault="00E47AAE"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100</w:t>
            </w:r>
          </w:p>
        </w:tc>
        <w:tc>
          <w:tcPr>
            <w:tcW w:w="4720" w:type="dxa"/>
            <w:tcBorders>
              <w:top w:val="nil"/>
              <w:left w:val="nil"/>
              <w:bottom w:val="single" w:sz="4" w:space="0" w:color="auto"/>
              <w:right w:val="single" w:sz="4" w:space="0" w:color="auto"/>
            </w:tcBorders>
            <w:shd w:val="clear" w:color="auto" w:fill="auto"/>
            <w:noWrap/>
            <w:vAlign w:val="bottom"/>
          </w:tcPr>
          <w:p w14:paraId="2CB17C00" w14:textId="00E1AC01" w:rsidR="00A24E29" w:rsidRPr="00A24E29" w:rsidRDefault="000A71DC"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Heavy Duty Digging Spades</w:t>
            </w:r>
          </w:p>
        </w:tc>
        <w:tc>
          <w:tcPr>
            <w:tcW w:w="1720" w:type="dxa"/>
            <w:tcBorders>
              <w:top w:val="nil"/>
              <w:left w:val="nil"/>
              <w:bottom w:val="single" w:sz="4" w:space="0" w:color="auto"/>
              <w:right w:val="single" w:sz="4" w:space="0" w:color="auto"/>
            </w:tcBorders>
            <w:shd w:val="clear" w:color="auto" w:fill="auto"/>
            <w:noWrap/>
            <w:vAlign w:val="bottom"/>
          </w:tcPr>
          <w:p w14:paraId="2FEED941" w14:textId="61EFCC01"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911508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04DBD55"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3880ECF" w14:textId="5B5B2A36" w:rsidR="00A24E29" w:rsidRPr="00A24E29" w:rsidRDefault="000A71DC"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100</w:t>
            </w:r>
          </w:p>
        </w:tc>
        <w:tc>
          <w:tcPr>
            <w:tcW w:w="4720" w:type="dxa"/>
            <w:tcBorders>
              <w:top w:val="nil"/>
              <w:left w:val="nil"/>
              <w:bottom w:val="single" w:sz="4" w:space="0" w:color="auto"/>
              <w:right w:val="single" w:sz="4" w:space="0" w:color="auto"/>
            </w:tcBorders>
            <w:shd w:val="clear" w:color="auto" w:fill="auto"/>
            <w:noWrap/>
            <w:vAlign w:val="bottom"/>
          </w:tcPr>
          <w:p w14:paraId="55ACFE1B" w14:textId="3FE5F005" w:rsidR="000A71DC" w:rsidRPr="00A24E29" w:rsidRDefault="000A71DC"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Heavy Duty Round Nose Shovels</w:t>
            </w:r>
          </w:p>
        </w:tc>
        <w:tc>
          <w:tcPr>
            <w:tcW w:w="1720" w:type="dxa"/>
            <w:tcBorders>
              <w:top w:val="nil"/>
              <w:left w:val="nil"/>
              <w:bottom w:val="single" w:sz="4" w:space="0" w:color="auto"/>
              <w:right w:val="single" w:sz="4" w:space="0" w:color="auto"/>
            </w:tcBorders>
            <w:shd w:val="clear" w:color="auto" w:fill="auto"/>
            <w:noWrap/>
            <w:vAlign w:val="bottom"/>
          </w:tcPr>
          <w:p w14:paraId="689D22A7" w14:textId="7911A27F"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F47607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F94D029"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1652D95" w14:textId="5DFE2650" w:rsidR="00A24E29" w:rsidRPr="00A24E29" w:rsidRDefault="000A71DC"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720" w:type="dxa"/>
            <w:tcBorders>
              <w:top w:val="nil"/>
              <w:left w:val="nil"/>
              <w:bottom w:val="single" w:sz="4" w:space="0" w:color="auto"/>
              <w:right w:val="single" w:sz="4" w:space="0" w:color="auto"/>
            </w:tcBorders>
            <w:shd w:val="clear" w:color="auto" w:fill="auto"/>
            <w:noWrap/>
            <w:vAlign w:val="bottom"/>
          </w:tcPr>
          <w:p w14:paraId="0192A6D1" w14:textId="72A2F884" w:rsidR="00A24E29" w:rsidRPr="00A24E29" w:rsidRDefault="000A71DC"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Quality Garden Rakes</w:t>
            </w:r>
          </w:p>
        </w:tc>
        <w:tc>
          <w:tcPr>
            <w:tcW w:w="1720" w:type="dxa"/>
            <w:tcBorders>
              <w:top w:val="nil"/>
              <w:left w:val="nil"/>
              <w:bottom w:val="single" w:sz="4" w:space="0" w:color="auto"/>
              <w:right w:val="single" w:sz="4" w:space="0" w:color="auto"/>
            </w:tcBorders>
            <w:shd w:val="clear" w:color="auto" w:fill="auto"/>
            <w:noWrap/>
            <w:vAlign w:val="bottom"/>
          </w:tcPr>
          <w:p w14:paraId="721652CD" w14:textId="4A7600FD"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5D73692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F4F0FF3"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B027F12" w14:textId="2E64D41B" w:rsidR="00A24E29" w:rsidRPr="00A24E29" w:rsidRDefault="000A71DC"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29D1CF00" w14:textId="7FF63479" w:rsidR="00A24E29" w:rsidRPr="00A24E29" w:rsidRDefault="000A71DC"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Axes with Handle</w:t>
            </w:r>
          </w:p>
        </w:tc>
        <w:tc>
          <w:tcPr>
            <w:tcW w:w="1720" w:type="dxa"/>
            <w:tcBorders>
              <w:top w:val="nil"/>
              <w:left w:val="nil"/>
              <w:bottom w:val="single" w:sz="4" w:space="0" w:color="auto"/>
              <w:right w:val="single" w:sz="4" w:space="0" w:color="auto"/>
            </w:tcBorders>
            <w:shd w:val="clear" w:color="auto" w:fill="auto"/>
            <w:noWrap/>
            <w:vAlign w:val="bottom"/>
          </w:tcPr>
          <w:p w14:paraId="70FEF768" w14:textId="514D1846"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00664AC5"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C0B8AF7"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723D9CF" w14:textId="1E74F322" w:rsidR="00A24E29" w:rsidRPr="00A24E29" w:rsidRDefault="002E5B3A"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150</w:t>
            </w:r>
          </w:p>
        </w:tc>
        <w:tc>
          <w:tcPr>
            <w:tcW w:w="4720" w:type="dxa"/>
            <w:tcBorders>
              <w:top w:val="nil"/>
              <w:left w:val="nil"/>
              <w:bottom w:val="single" w:sz="4" w:space="0" w:color="auto"/>
              <w:right w:val="single" w:sz="4" w:space="0" w:color="auto"/>
            </w:tcBorders>
            <w:shd w:val="clear" w:color="auto" w:fill="auto"/>
            <w:noWrap/>
            <w:vAlign w:val="bottom"/>
          </w:tcPr>
          <w:p w14:paraId="4567BE14" w14:textId="77B5F310" w:rsidR="00A24E29" w:rsidRPr="00A24E29" w:rsidRDefault="002E5B3A"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Brass Brooms</w:t>
            </w:r>
          </w:p>
        </w:tc>
        <w:tc>
          <w:tcPr>
            <w:tcW w:w="1720" w:type="dxa"/>
            <w:tcBorders>
              <w:top w:val="nil"/>
              <w:left w:val="nil"/>
              <w:bottom w:val="single" w:sz="4" w:space="0" w:color="auto"/>
              <w:right w:val="single" w:sz="4" w:space="0" w:color="auto"/>
            </w:tcBorders>
            <w:shd w:val="clear" w:color="auto" w:fill="auto"/>
            <w:noWrap/>
            <w:vAlign w:val="bottom"/>
          </w:tcPr>
          <w:p w14:paraId="37F3E3FA" w14:textId="460A6E48"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227DB81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245B7A0"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1DF0C4E" w14:textId="5706AFE4" w:rsidR="00A24E29" w:rsidRPr="00A24E29" w:rsidRDefault="002E5B3A"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720" w:type="dxa"/>
            <w:tcBorders>
              <w:top w:val="nil"/>
              <w:left w:val="nil"/>
              <w:bottom w:val="single" w:sz="4" w:space="0" w:color="auto"/>
              <w:right w:val="single" w:sz="4" w:space="0" w:color="auto"/>
            </w:tcBorders>
            <w:shd w:val="clear" w:color="auto" w:fill="auto"/>
            <w:noWrap/>
            <w:vAlign w:val="bottom"/>
          </w:tcPr>
          <w:p w14:paraId="14E7FFBA" w14:textId="49ABC499" w:rsidR="00413192" w:rsidRPr="00A24E29" w:rsidRDefault="002E5B3A"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Heavy Duty Concrete Wheel Barrows</w:t>
            </w:r>
          </w:p>
        </w:tc>
        <w:tc>
          <w:tcPr>
            <w:tcW w:w="1720" w:type="dxa"/>
            <w:tcBorders>
              <w:top w:val="nil"/>
              <w:left w:val="nil"/>
              <w:bottom w:val="single" w:sz="4" w:space="0" w:color="auto"/>
              <w:right w:val="single" w:sz="4" w:space="0" w:color="auto"/>
            </w:tcBorders>
            <w:shd w:val="clear" w:color="auto" w:fill="auto"/>
            <w:noWrap/>
            <w:vAlign w:val="bottom"/>
          </w:tcPr>
          <w:p w14:paraId="234A51EC" w14:textId="3FA62434"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5358BE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311C6F4E"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7A23556" w14:textId="3983A7CA" w:rsidR="00A24E29" w:rsidRPr="00A24E29" w:rsidRDefault="003078D6"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720" w:type="dxa"/>
            <w:tcBorders>
              <w:top w:val="nil"/>
              <w:left w:val="nil"/>
              <w:bottom w:val="single" w:sz="4" w:space="0" w:color="auto"/>
              <w:right w:val="single" w:sz="4" w:space="0" w:color="auto"/>
            </w:tcBorders>
            <w:shd w:val="clear" w:color="auto" w:fill="auto"/>
            <w:noWrap/>
            <w:vAlign w:val="bottom"/>
          </w:tcPr>
          <w:p w14:paraId="54E517A1" w14:textId="200C3D9E" w:rsidR="00413192" w:rsidRPr="00A24E29" w:rsidRDefault="003078D6"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Pick Heads</w:t>
            </w:r>
          </w:p>
        </w:tc>
        <w:tc>
          <w:tcPr>
            <w:tcW w:w="1720" w:type="dxa"/>
            <w:tcBorders>
              <w:top w:val="nil"/>
              <w:left w:val="nil"/>
              <w:bottom w:val="single" w:sz="4" w:space="0" w:color="auto"/>
              <w:right w:val="single" w:sz="4" w:space="0" w:color="auto"/>
            </w:tcBorders>
            <w:shd w:val="clear" w:color="auto" w:fill="auto"/>
            <w:noWrap/>
            <w:vAlign w:val="bottom"/>
          </w:tcPr>
          <w:p w14:paraId="73C87133" w14:textId="5853F948"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BAB9913"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73EB9DBE"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AE6D17D" w14:textId="1535B1EF" w:rsidR="00A24E29" w:rsidRPr="00A24E29" w:rsidRDefault="003078D6"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720" w:type="dxa"/>
            <w:tcBorders>
              <w:top w:val="nil"/>
              <w:left w:val="nil"/>
              <w:bottom w:val="single" w:sz="4" w:space="0" w:color="auto"/>
              <w:right w:val="single" w:sz="4" w:space="0" w:color="auto"/>
            </w:tcBorders>
            <w:shd w:val="clear" w:color="auto" w:fill="auto"/>
            <w:noWrap/>
            <w:vAlign w:val="bottom"/>
          </w:tcPr>
          <w:p w14:paraId="73FF6D31" w14:textId="7DA6D802" w:rsidR="00A24E29" w:rsidRPr="00A24E29" w:rsidRDefault="003078D6"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2,5mm Welding Rods</w:t>
            </w:r>
          </w:p>
        </w:tc>
        <w:tc>
          <w:tcPr>
            <w:tcW w:w="1720" w:type="dxa"/>
            <w:tcBorders>
              <w:top w:val="nil"/>
              <w:left w:val="nil"/>
              <w:bottom w:val="single" w:sz="4" w:space="0" w:color="auto"/>
              <w:right w:val="single" w:sz="4" w:space="0" w:color="auto"/>
            </w:tcBorders>
            <w:shd w:val="clear" w:color="auto" w:fill="auto"/>
            <w:noWrap/>
            <w:vAlign w:val="bottom"/>
          </w:tcPr>
          <w:p w14:paraId="290CE744" w14:textId="550FF425"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F10D5E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04A81D8"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10F6827" w14:textId="609E6E08" w:rsidR="00A24E29" w:rsidRPr="00A24E29" w:rsidRDefault="00A24E29" w:rsidP="00A24E29">
            <w:pPr>
              <w:spacing w:after="0" w:line="240" w:lineRule="auto"/>
              <w:jc w:val="center"/>
              <w:rPr>
                <w:rFonts w:ascii="Calibri" w:eastAsia="Times New Roman" w:hAnsi="Calibri" w:cs="Calibri"/>
                <w:color w:val="000000"/>
                <w:lang w:eastAsia="en-ZA"/>
              </w:rPr>
            </w:pPr>
          </w:p>
        </w:tc>
        <w:tc>
          <w:tcPr>
            <w:tcW w:w="4720" w:type="dxa"/>
            <w:tcBorders>
              <w:top w:val="nil"/>
              <w:left w:val="nil"/>
              <w:bottom w:val="single" w:sz="4" w:space="0" w:color="auto"/>
              <w:right w:val="single" w:sz="4" w:space="0" w:color="auto"/>
            </w:tcBorders>
            <w:shd w:val="clear" w:color="auto" w:fill="auto"/>
            <w:noWrap/>
            <w:vAlign w:val="bottom"/>
          </w:tcPr>
          <w:p w14:paraId="371B69D3" w14:textId="20C92BB4" w:rsidR="00A24E29" w:rsidRPr="00A24E29" w:rsidRDefault="00A24E29" w:rsidP="00A24E29">
            <w:pPr>
              <w:spacing w:after="0" w:line="240" w:lineRule="auto"/>
              <w:rPr>
                <w:rFonts w:ascii="Calibri" w:eastAsia="Times New Roman" w:hAnsi="Calibri" w:cs="Calibri"/>
                <w:color w:val="000000"/>
                <w:lang w:eastAsia="en-ZA"/>
              </w:rPr>
            </w:pPr>
          </w:p>
        </w:tc>
        <w:tc>
          <w:tcPr>
            <w:tcW w:w="1720" w:type="dxa"/>
            <w:tcBorders>
              <w:top w:val="nil"/>
              <w:left w:val="nil"/>
              <w:bottom w:val="single" w:sz="4" w:space="0" w:color="auto"/>
              <w:right w:val="single" w:sz="4" w:space="0" w:color="auto"/>
            </w:tcBorders>
            <w:shd w:val="clear" w:color="auto" w:fill="auto"/>
            <w:noWrap/>
            <w:vAlign w:val="bottom"/>
          </w:tcPr>
          <w:p w14:paraId="31B78C56" w14:textId="001B66F3" w:rsidR="00A24E29" w:rsidRPr="00A24E29" w:rsidRDefault="00DB08A2"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b/>
                <w:bCs/>
                <w:color w:val="000000"/>
                <w:lang w:eastAsia="en-ZA"/>
              </w:rPr>
              <w:t>TOTAL</w:t>
            </w:r>
            <w:r>
              <w:rPr>
                <w:rFonts w:ascii="Calibri" w:eastAsia="Times New Roman" w:hAnsi="Calibri" w:cs="Calibri"/>
                <w:b/>
                <w:bCs/>
                <w:color w:val="000000"/>
                <w:lang w:eastAsia="en-ZA"/>
              </w:rPr>
              <w:t xml:space="preserve"> (excl. vat)</w:t>
            </w:r>
          </w:p>
        </w:tc>
        <w:tc>
          <w:tcPr>
            <w:tcW w:w="2180" w:type="dxa"/>
            <w:tcBorders>
              <w:top w:val="nil"/>
              <w:left w:val="nil"/>
              <w:bottom w:val="single" w:sz="4" w:space="0" w:color="auto"/>
              <w:right w:val="single" w:sz="4" w:space="0" w:color="auto"/>
            </w:tcBorders>
            <w:shd w:val="clear" w:color="auto" w:fill="auto"/>
            <w:noWrap/>
            <w:vAlign w:val="bottom"/>
            <w:hideMark/>
          </w:tcPr>
          <w:p w14:paraId="698F7A0F"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13E62A6"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80D44BA"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40127DA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206BEAC1" w14:textId="05CAAD2E" w:rsidR="00A24E29" w:rsidRPr="00A24E29" w:rsidRDefault="00DB08A2" w:rsidP="00DB08A2">
            <w:pPr>
              <w:spacing w:after="0" w:line="240" w:lineRule="auto"/>
              <w:rPr>
                <w:rFonts w:ascii="Calibri" w:eastAsia="Times New Roman" w:hAnsi="Calibri" w:cs="Calibri"/>
                <w:b/>
                <w:bCs/>
                <w:color w:val="000000"/>
                <w:lang w:eastAsia="en-ZA"/>
              </w:rPr>
            </w:pPr>
            <w:r>
              <w:rPr>
                <w:rFonts w:ascii="Calibri" w:eastAsia="Times New Roman" w:hAnsi="Calibri" w:cs="Calibri"/>
                <w:b/>
                <w:bCs/>
                <w:color w:val="000000"/>
                <w:lang w:eastAsia="en-ZA"/>
              </w:rPr>
              <w:t>15% vat</w:t>
            </w:r>
          </w:p>
        </w:tc>
        <w:tc>
          <w:tcPr>
            <w:tcW w:w="2180" w:type="dxa"/>
            <w:tcBorders>
              <w:top w:val="nil"/>
              <w:left w:val="nil"/>
              <w:bottom w:val="single" w:sz="4" w:space="0" w:color="auto"/>
              <w:right w:val="single" w:sz="4" w:space="0" w:color="auto"/>
            </w:tcBorders>
            <w:shd w:val="clear" w:color="auto" w:fill="auto"/>
            <w:noWrap/>
            <w:vAlign w:val="bottom"/>
            <w:hideMark/>
          </w:tcPr>
          <w:p w14:paraId="6719BB9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D31F597" w14:textId="77777777" w:rsidTr="00DB08A2">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5B6F7E"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1BD111E9"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3EA8E904" w14:textId="1E62D59E"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r w:rsidR="00DB08A2" w:rsidRPr="00A24E29">
              <w:rPr>
                <w:rFonts w:ascii="Calibri" w:eastAsia="Times New Roman" w:hAnsi="Calibri" w:cs="Calibri"/>
                <w:b/>
                <w:bCs/>
                <w:color w:val="000000"/>
                <w:lang w:eastAsia="en-ZA"/>
              </w:rPr>
              <w:t>TOTAL</w:t>
            </w:r>
            <w:r w:rsidR="00DB08A2">
              <w:rPr>
                <w:rFonts w:ascii="Calibri" w:eastAsia="Times New Roman" w:hAnsi="Calibri" w:cs="Calibri"/>
                <w:b/>
                <w:bCs/>
                <w:color w:val="000000"/>
                <w:lang w:eastAsia="en-ZA"/>
              </w:rPr>
              <w:t xml:space="preserve"> (incl.</w:t>
            </w:r>
            <w:r w:rsidR="005152BE">
              <w:rPr>
                <w:rFonts w:ascii="Calibri" w:eastAsia="Times New Roman" w:hAnsi="Calibri" w:cs="Calibri"/>
                <w:b/>
                <w:bCs/>
                <w:color w:val="000000"/>
                <w:lang w:eastAsia="en-ZA"/>
              </w:rPr>
              <w:t xml:space="preserve"> </w:t>
            </w:r>
            <w:r w:rsidR="00DB08A2">
              <w:rPr>
                <w:rFonts w:ascii="Calibri" w:eastAsia="Times New Roman" w:hAnsi="Calibri" w:cs="Calibri"/>
                <w:b/>
                <w:bCs/>
                <w:color w:val="000000"/>
                <w:lang w:eastAsia="en-ZA"/>
              </w:rPr>
              <w:t>vat)</w:t>
            </w:r>
          </w:p>
        </w:tc>
        <w:tc>
          <w:tcPr>
            <w:tcW w:w="2180" w:type="dxa"/>
            <w:tcBorders>
              <w:top w:val="nil"/>
              <w:left w:val="nil"/>
              <w:bottom w:val="single" w:sz="4" w:space="0" w:color="auto"/>
              <w:right w:val="single" w:sz="4" w:space="0" w:color="auto"/>
            </w:tcBorders>
            <w:shd w:val="clear" w:color="auto" w:fill="auto"/>
            <w:noWrap/>
            <w:vAlign w:val="bottom"/>
            <w:hideMark/>
          </w:tcPr>
          <w:p w14:paraId="7100225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bl>
    <w:p w14:paraId="1DAEA472" w14:textId="0E9B681C" w:rsidR="00C97F1B" w:rsidRDefault="00C97F1B" w:rsidP="00E242D3">
      <w:pPr>
        <w:tabs>
          <w:tab w:val="left" w:pos="7363"/>
          <w:tab w:val="center" w:pos="10530"/>
        </w:tabs>
        <w:jc w:val="center"/>
        <w:rPr>
          <w:rFonts w:ascii="Arial" w:hAnsi="Arial" w:cs="Arial"/>
          <w:b/>
          <w:sz w:val="28"/>
          <w:lang w:val="en-GB"/>
        </w:rPr>
      </w:pPr>
    </w:p>
    <w:p w14:paraId="056BA2B8" w14:textId="77777777" w:rsidR="000D0692" w:rsidRDefault="000D0692" w:rsidP="000D069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D4E2B7D" w14:textId="77777777" w:rsidR="000D0692" w:rsidRDefault="000D0692" w:rsidP="000D0692">
      <w:pPr>
        <w:autoSpaceDE w:val="0"/>
        <w:autoSpaceDN w:val="0"/>
        <w:adjustRightInd w:val="0"/>
        <w:spacing w:after="0" w:line="240" w:lineRule="auto"/>
        <w:rPr>
          <w:rFonts w:ascii="Arial" w:hAnsi="Arial" w:cs="Arial"/>
          <w:bCs/>
          <w:color w:val="000000"/>
          <w:u w:val="single"/>
        </w:rPr>
      </w:pPr>
    </w:p>
    <w:p w14:paraId="0AE70832" w14:textId="77777777" w:rsidR="000D0692" w:rsidRDefault="000D0692" w:rsidP="000D069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5C3218F7" w14:textId="77777777" w:rsidR="000D0692" w:rsidRDefault="000D0692" w:rsidP="000D0692">
      <w:pPr>
        <w:autoSpaceDE w:val="0"/>
        <w:autoSpaceDN w:val="0"/>
        <w:adjustRightInd w:val="0"/>
        <w:spacing w:after="0" w:line="240" w:lineRule="auto"/>
        <w:rPr>
          <w:rFonts w:ascii="Arial" w:hAnsi="Arial" w:cs="Arial"/>
          <w:bCs/>
          <w:color w:val="000000"/>
          <w:u w:val="single"/>
        </w:rPr>
      </w:pPr>
    </w:p>
    <w:p w14:paraId="08F49B6B" w14:textId="77777777" w:rsidR="000D0692" w:rsidRDefault="000D0692" w:rsidP="000D069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2AFB09A0" w14:textId="77777777" w:rsidR="000D0692" w:rsidRDefault="000D0692" w:rsidP="000D0692">
      <w:pPr>
        <w:autoSpaceDE w:val="0"/>
        <w:autoSpaceDN w:val="0"/>
        <w:adjustRightInd w:val="0"/>
        <w:spacing w:after="0" w:line="240" w:lineRule="auto"/>
        <w:rPr>
          <w:rFonts w:ascii="Arial" w:hAnsi="Arial" w:cs="Arial"/>
          <w:bCs/>
          <w:color w:val="000000"/>
          <w:u w:val="single"/>
        </w:rPr>
      </w:pPr>
    </w:p>
    <w:p w14:paraId="7BAD09FA" w14:textId="77777777" w:rsidR="000D0692" w:rsidRDefault="000D0692" w:rsidP="000D0692">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3864A745" w14:textId="77777777" w:rsidR="000D0692" w:rsidRDefault="000D0692" w:rsidP="000D0692">
      <w:pPr>
        <w:autoSpaceDE w:val="0"/>
        <w:autoSpaceDN w:val="0"/>
        <w:adjustRightInd w:val="0"/>
        <w:spacing w:after="0" w:line="240" w:lineRule="auto"/>
        <w:rPr>
          <w:rFonts w:ascii="Arial" w:hAnsi="Arial" w:cs="Arial"/>
          <w:bCs/>
          <w:color w:val="000000"/>
          <w:u w:val="single"/>
        </w:rPr>
      </w:pPr>
    </w:p>
    <w:p w14:paraId="0871C7D4" w14:textId="77777777" w:rsidR="000D0692" w:rsidRDefault="000D0692" w:rsidP="000D069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B255A03" w14:textId="2FAF15AF"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0D9DA36A" w:rsidR="00C97F1B" w:rsidRDefault="00C97F1B" w:rsidP="00E242D3">
      <w:pPr>
        <w:tabs>
          <w:tab w:val="left" w:pos="7363"/>
          <w:tab w:val="center" w:pos="10530"/>
        </w:tabs>
        <w:jc w:val="center"/>
        <w:rPr>
          <w:rFonts w:ascii="Arial" w:hAnsi="Arial" w:cs="Arial"/>
          <w:b/>
          <w:sz w:val="28"/>
          <w:lang w:val="en-GB"/>
        </w:rPr>
      </w:pPr>
    </w:p>
    <w:p w14:paraId="7392DE5D" w14:textId="64699337" w:rsidR="008C1B88" w:rsidRDefault="008C1B88" w:rsidP="00E242D3">
      <w:pPr>
        <w:tabs>
          <w:tab w:val="left" w:pos="7363"/>
          <w:tab w:val="center" w:pos="10530"/>
        </w:tabs>
        <w:jc w:val="center"/>
        <w:rPr>
          <w:rFonts w:ascii="Arial" w:hAnsi="Arial" w:cs="Arial"/>
          <w:b/>
          <w:sz w:val="28"/>
          <w:lang w:val="en-GB"/>
        </w:rPr>
      </w:pPr>
    </w:p>
    <w:p w14:paraId="41418184" w14:textId="09128B4F" w:rsidR="008C1B88" w:rsidRDefault="008C1B88"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lastRenderedPageBreak/>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3359B">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1081B096" w14:textId="25AAD613" w:rsidR="00207814" w:rsidRDefault="00D74524" w:rsidP="00EC72D8">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25E3668E" w14:textId="77777777" w:rsidR="0023359B" w:rsidRDefault="0023359B" w:rsidP="00EC72D8">
      <w:pPr>
        <w:tabs>
          <w:tab w:val="left" w:pos="1080"/>
          <w:tab w:val="left" w:pos="4320"/>
          <w:tab w:val="left" w:pos="79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6969" w14:textId="77777777" w:rsidR="00350DE5" w:rsidRDefault="00350DE5" w:rsidP="00E242D3">
      <w:pPr>
        <w:spacing w:after="0" w:line="240" w:lineRule="auto"/>
      </w:pPr>
      <w:r>
        <w:separator/>
      </w:r>
    </w:p>
  </w:endnote>
  <w:endnote w:type="continuationSeparator" w:id="0">
    <w:p w14:paraId="61968040" w14:textId="77777777" w:rsidR="00350DE5" w:rsidRDefault="00350DE5"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0A3E" w14:textId="77777777" w:rsidR="00350DE5" w:rsidRDefault="00350DE5" w:rsidP="00E242D3">
      <w:pPr>
        <w:spacing w:after="0" w:line="240" w:lineRule="auto"/>
      </w:pPr>
      <w:r>
        <w:separator/>
      </w:r>
    </w:p>
  </w:footnote>
  <w:footnote w:type="continuationSeparator" w:id="0">
    <w:p w14:paraId="62BB7EA9" w14:textId="77777777" w:rsidR="00350DE5" w:rsidRDefault="00350DE5"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07832346"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164">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1B9A05A9"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164">
      <w:rPr>
        <w:rStyle w:val="PageNumber"/>
        <w:noProof/>
      </w:rPr>
      <w:t>5</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CEEC71E"/>
    <w:lvl w:ilvl="0">
      <w:start w:val="1"/>
      <w:numFmt w:val="decimal"/>
      <w:lvlText w:val="%1"/>
      <w:lvlJc w:val="left"/>
      <w:rPr>
        <w:rFonts w:ascii="Arial" w:eastAsiaTheme="minorHAnsi" w:hAnsi="Arial" w:cs="Arial"/>
      </w:rPr>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115656"/>
    <w:multiLevelType w:val="hybridMultilevel"/>
    <w:tmpl w:val="DE1A495E"/>
    <w:lvl w:ilvl="0" w:tplc="C93483E8">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45677162">
    <w:abstractNumId w:val="14"/>
  </w:num>
  <w:num w:numId="2" w16cid:durableId="897127091">
    <w:abstractNumId w:val="0"/>
  </w:num>
  <w:num w:numId="3" w16cid:durableId="2047682679">
    <w:abstractNumId w:val="6"/>
  </w:num>
  <w:num w:numId="4" w16cid:durableId="273174659">
    <w:abstractNumId w:val="13"/>
  </w:num>
  <w:num w:numId="5" w16cid:durableId="1378050218">
    <w:abstractNumId w:val="12"/>
  </w:num>
  <w:num w:numId="6" w16cid:durableId="378357018">
    <w:abstractNumId w:val="10"/>
  </w:num>
  <w:num w:numId="7" w16cid:durableId="86119354">
    <w:abstractNumId w:val="8"/>
  </w:num>
  <w:num w:numId="8" w16cid:durableId="2042440517">
    <w:abstractNumId w:val="5"/>
  </w:num>
  <w:num w:numId="9" w16cid:durableId="197357189">
    <w:abstractNumId w:val="1"/>
  </w:num>
  <w:num w:numId="10" w16cid:durableId="534970656">
    <w:abstractNumId w:val="2"/>
  </w:num>
  <w:num w:numId="11" w16cid:durableId="529147110">
    <w:abstractNumId w:val="15"/>
  </w:num>
  <w:num w:numId="12" w16cid:durableId="1055274300">
    <w:abstractNumId w:val="7"/>
  </w:num>
  <w:num w:numId="13" w16cid:durableId="699161066">
    <w:abstractNumId w:val="3"/>
  </w:num>
  <w:num w:numId="14" w16cid:durableId="492523672">
    <w:abstractNumId w:val="9"/>
  </w:num>
  <w:num w:numId="15" w16cid:durableId="1532723172">
    <w:abstractNumId w:val="11"/>
  </w:num>
  <w:num w:numId="16" w16cid:durableId="629021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24210"/>
    <w:rsid w:val="00031086"/>
    <w:rsid w:val="0003121D"/>
    <w:rsid w:val="00036DDD"/>
    <w:rsid w:val="000438A7"/>
    <w:rsid w:val="00085CBD"/>
    <w:rsid w:val="0009713D"/>
    <w:rsid w:val="000A71DC"/>
    <w:rsid w:val="000D0692"/>
    <w:rsid w:val="001021B1"/>
    <w:rsid w:val="00131A85"/>
    <w:rsid w:val="001727AA"/>
    <w:rsid w:val="00197619"/>
    <w:rsid w:val="00207814"/>
    <w:rsid w:val="00214AB7"/>
    <w:rsid w:val="00232F06"/>
    <w:rsid w:val="0023359B"/>
    <w:rsid w:val="00234646"/>
    <w:rsid w:val="002372E4"/>
    <w:rsid w:val="00243D29"/>
    <w:rsid w:val="00264DD1"/>
    <w:rsid w:val="00270797"/>
    <w:rsid w:val="00296B32"/>
    <w:rsid w:val="002A55E1"/>
    <w:rsid w:val="002C62FD"/>
    <w:rsid w:val="002C7B70"/>
    <w:rsid w:val="002D2BBB"/>
    <w:rsid w:val="002D5D05"/>
    <w:rsid w:val="002E5B3A"/>
    <w:rsid w:val="002F11BA"/>
    <w:rsid w:val="002F136A"/>
    <w:rsid w:val="00304BF7"/>
    <w:rsid w:val="003078D6"/>
    <w:rsid w:val="00324D95"/>
    <w:rsid w:val="003453FD"/>
    <w:rsid w:val="00350DE5"/>
    <w:rsid w:val="00372B03"/>
    <w:rsid w:val="0038567A"/>
    <w:rsid w:val="0038786C"/>
    <w:rsid w:val="003B67AE"/>
    <w:rsid w:val="003B69D2"/>
    <w:rsid w:val="003D0618"/>
    <w:rsid w:val="003E1733"/>
    <w:rsid w:val="003F4B5B"/>
    <w:rsid w:val="0040364B"/>
    <w:rsid w:val="00413192"/>
    <w:rsid w:val="004206D0"/>
    <w:rsid w:val="00433D3B"/>
    <w:rsid w:val="00437D20"/>
    <w:rsid w:val="0044266D"/>
    <w:rsid w:val="00467428"/>
    <w:rsid w:val="00484C44"/>
    <w:rsid w:val="004875E4"/>
    <w:rsid w:val="00492B36"/>
    <w:rsid w:val="004A3423"/>
    <w:rsid w:val="004A5020"/>
    <w:rsid w:val="004B1B45"/>
    <w:rsid w:val="004B4891"/>
    <w:rsid w:val="004C617A"/>
    <w:rsid w:val="004C7F1B"/>
    <w:rsid w:val="004D0B6E"/>
    <w:rsid w:val="004D75B6"/>
    <w:rsid w:val="00507DF1"/>
    <w:rsid w:val="005152BE"/>
    <w:rsid w:val="00552374"/>
    <w:rsid w:val="0055737A"/>
    <w:rsid w:val="00565CC3"/>
    <w:rsid w:val="005A6747"/>
    <w:rsid w:val="005E4282"/>
    <w:rsid w:val="005F1AAB"/>
    <w:rsid w:val="006013D0"/>
    <w:rsid w:val="00616075"/>
    <w:rsid w:val="00626723"/>
    <w:rsid w:val="0063252D"/>
    <w:rsid w:val="00641BB9"/>
    <w:rsid w:val="006420B8"/>
    <w:rsid w:val="00644AA3"/>
    <w:rsid w:val="00657164"/>
    <w:rsid w:val="006710BB"/>
    <w:rsid w:val="006865E4"/>
    <w:rsid w:val="006B3F67"/>
    <w:rsid w:val="006B6017"/>
    <w:rsid w:val="006B74F8"/>
    <w:rsid w:val="006C2846"/>
    <w:rsid w:val="006C420B"/>
    <w:rsid w:val="006C76C8"/>
    <w:rsid w:val="006E4A51"/>
    <w:rsid w:val="006F7CCC"/>
    <w:rsid w:val="007051C1"/>
    <w:rsid w:val="00732884"/>
    <w:rsid w:val="0077232E"/>
    <w:rsid w:val="00781CE0"/>
    <w:rsid w:val="007A31AF"/>
    <w:rsid w:val="007D78A8"/>
    <w:rsid w:val="007F5DFF"/>
    <w:rsid w:val="007F75D9"/>
    <w:rsid w:val="00816C75"/>
    <w:rsid w:val="008730E7"/>
    <w:rsid w:val="008C1B88"/>
    <w:rsid w:val="008C7FC3"/>
    <w:rsid w:val="008D0AA7"/>
    <w:rsid w:val="008D4D67"/>
    <w:rsid w:val="008E001E"/>
    <w:rsid w:val="00915D79"/>
    <w:rsid w:val="00922060"/>
    <w:rsid w:val="00946059"/>
    <w:rsid w:val="009522D9"/>
    <w:rsid w:val="00967744"/>
    <w:rsid w:val="00975896"/>
    <w:rsid w:val="00976F21"/>
    <w:rsid w:val="009B776A"/>
    <w:rsid w:val="009C65C8"/>
    <w:rsid w:val="009C7EF1"/>
    <w:rsid w:val="009D0613"/>
    <w:rsid w:val="009F2CB7"/>
    <w:rsid w:val="00A24E29"/>
    <w:rsid w:val="00A346E8"/>
    <w:rsid w:val="00A535E4"/>
    <w:rsid w:val="00A55054"/>
    <w:rsid w:val="00A6408B"/>
    <w:rsid w:val="00A907B4"/>
    <w:rsid w:val="00A91D83"/>
    <w:rsid w:val="00AA5FA7"/>
    <w:rsid w:val="00AC101E"/>
    <w:rsid w:val="00AC6F76"/>
    <w:rsid w:val="00AC7E80"/>
    <w:rsid w:val="00AD0493"/>
    <w:rsid w:val="00B10935"/>
    <w:rsid w:val="00B1546B"/>
    <w:rsid w:val="00B16393"/>
    <w:rsid w:val="00B250CF"/>
    <w:rsid w:val="00B5757E"/>
    <w:rsid w:val="00B813D3"/>
    <w:rsid w:val="00B97BC2"/>
    <w:rsid w:val="00BD0AD8"/>
    <w:rsid w:val="00BE1BC2"/>
    <w:rsid w:val="00C0182C"/>
    <w:rsid w:val="00C03A7E"/>
    <w:rsid w:val="00C10F46"/>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501"/>
    <w:rsid w:val="00D73558"/>
    <w:rsid w:val="00D74524"/>
    <w:rsid w:val="00D76204"/>
    <w:rsid w:val="00D83E04"/>
    <w:rsid w:val="00DB08A2"/>
    <w:rsid w:val="00DC1F33"/>
    <w:rsid w:val="00DC7A1D"/>
    <w:rsid w:val="00DE3F36"/>
    <w:rsid w:val="00E12490"/>
    <w:rsid w:val="00E176F6"/>
    <w:rsid w:val="00E242D3"/>
    <w:rsid w:val="00E47AAE"/>
    <w:rsid w:val="00E65713"/>
    <w:rsid w:val="00E97AC1"/>
    <w:rsid w:val="00EA06C2"/>
    <w:rsid w:val="00EC72D8"/>
    <w:rsid w:val="00ED4889"/>
    <w:rsid w:val="00EF2325"/>
    <w:rsid w:val="00EF4B50"/>
    <w:rsid w:val="00EF6918"/>
    <w:rsid w:val="00F15214"/>
    <w:rsid w:val="00F25171"/>
    <w:rsid w:val="00F35A72"/>
    <w:rsid w:val="00F408A9"/>
    <w:rsid w:val="00F453FD"/>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173180627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077C-0563-4007-9F64-34FC7C67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2020-09-10T14:03:00Z</cp:lastPrinted>
  <dcterms:created xsi:type="dcterms:W3CDTF">2023-02-15T13:59:00Z</dcterms:created>
  <dcterms:modified xsi:type="dcterms:W3CDTF">2023-02-15T13:59:00Z</dcterms:modified>
</cp:coreProperties>
</file>