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9096F" w14:textId="77777777" w:rsidR="00184DC6" w:rsidRPr="00207814" w:rsidRDefault="00184DC6" w:rsidP="00184DC6">
      <w:pPr>
        <w:rPr>
          <w:rFonts w:ascii="Arial" w:hAnsi="Arial" w:cs="Arial"/>
        </w:rPr>
      </w:pPr>
      <w:r w:rsidRPr="00207814">
        <w:rPr>
          <w:rFonts w:ascii="Arial" w:hAnsi="Arial" w:cs="Arial"/>
          <w:noProof/>
          <w:lang w:eastAsia="en-ZA"/>
        </w:rPr>
        <w:drawing>
          <wp:inline distT="0" distB="0" distL="0" distR="0" wp14:anchorId="47E47DB2" wp14:editId="23B6EA2F">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rFonts w:ascii="Arial" w:hAnsi="Arial" w:cs="Arial"/>
          <w:noProof/>
          <w:lang w:eastAsia="en-ZA"/>
        </w:rPr>
        <w:drawing>
          <wp:anchor distT="0" distB="0" distL="114300" distR="114300" simplePos="0" relativeHeight="251659264" behindDoc="1" locked="0" layoutInCell="1" allowOverlap="1" wp14:anchorId="3B42E2B8" wp14:editId="100077ED">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6BCBC402" w14:textId="0585B99D" w:rsidR="00184DC6" w:rsidRPr="00207814" w:rsidRDefault="00184DC6" w:rsidP="00184DC6">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477</w:t>
      </w:r>
    </w:p>
    <w:p w14:paraId="032B7505" w14:textId="77777777" w:rsidR="00184DC6" w:rsidRPr="00207814" w:rsidRDefault="00184DC6" w:rsidP="00184DC6">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3534F0B2" w14:textId="056CEB23" w:rsidR="00184DC6" w:rsidRPr="00207814" w:rsidRDefault="00184DC6" w:rsidP="00184DC6">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PAINTING AND REPAIR OF MUNICIPAL TRAFFIC OFFICES, GRAAFF REINET</w:t>
      </w:r>
    </w:p>
    <w:p w14:paraId="4B02B921" w14:textId="77777777" w:rsidR="00184DC6" w:rsidRPr="00207814" w:rsidRDefault="00184DC6" w:rsidP="00184DC6">
      <w:pPr>
        <w:autoSpaceDE w:val="0"/>
        <w:autoSpaceDN w:val="0"/>
        <w:adjustRightInd w:val="0"/>
        <w:spacing w:after="0" w:line="240" w:lineRule="auto"/>
        <w:rPr>
          <w:rFonts w:ascii="Arial" w:hAnsi="Arial" w:cs="Arial"/>
          <w:b/>
          <w:color w:val="000000"/>
        </w:rPr>
      </w:pPr>
    </w:p>
    <w:p w14:paraId="5EB6981D" w14:textId="77777777" w:rsidR="00184DC6" w:rsidRDefault="00184DC6" w:rsidP="00184DC6">
      <w:pPr>
        <w:autoSpaceDE w:val="0"/>
        <w:autoSpaceDN w:val="0"/>
        <w:adjustRightInd w:val="0"/>
        <w:jc w:val="both"/>
        <w:rPr>
          <w:rFonts w:ascii="Arial" w:hAnsi="Arial" w:cs="Arial"/>
          <w:bCs/>
          <w:color w:val="000000"/>
        </w:rPr>
      </w:pPr>
      <w:r w:rsidRPr="00184DC6">
        <w:rPr>
          <w:rFonts w:ascii="Arial" w:hAnsi="Arial" w:cs="Arial"/>
          <w:bCs/>
          <w:color w:val="000000"/>
        </w:rPr>
        <w:t>Quotations are hereby invited from authorised service providers for the Painting and Repair of Municipal Traffic Offices in Graaff-Reinet according to attached specifications and bill of quantity.</w:t>
      </w:r>
    </w:p>
    <w:p w14:paraId="059D2681" w14:textId="77777777" w:rsidR="00184DC6" w:rsidRDefault="00184DC6" w:rsidP="00184DC6">
      <w:pPr>
        <w:autoSpaceDE w:val="0"/>
        <w:autoSpaceDN w:val="0"/>
        <w:adjustRightInd w:val="0"/>
        <w:jc w:val="both"/>
        <w:rPr>
          <w:rFonts w:ascii="Arial" w:hAnsi="Arial" w:cs="Arial"/>
          <w:bCs/>
          <w:color w:val="000000"/>
        </w:rPr>
      </w:pPr>
      <w:r w:rsidRPr="00184DC6">
        <w:rPr>
          <w:rFonts w:ascii="Arial" w:hAnsi="Arial" w:cs="Arial"/>
          <w:bCs/>
          <w:color w:val="000000"/>
        </w:rPr>
        <w:t xml:space="preserve">A compulsory site meeting will be held on Friday, 08 March 2024 at the Municipal Traffic Offices situated in Somerset Street, Graaff-Reinet, commencing at strictly 10am. No Late arrivals will be permitted after 10:05am. </w:t>
      </w:r>
    </w:p>
    <w:p w14:paraId="5518B1B7" w14:textId="026D9E3D" w:rsidR="00184DC6" w:rsidRDefault="00184DC6" w:rsidP="00184DC6">
      <w:pPr>
        <w:autoSpaceDE w:val="0"/>
        <w:autoSpaceDN w:val="0"/>
        <w:adjustRightInd w:val="0"/>
        <w:jc w:val="both"/>
        <w:rPr>
          <w:rFonts w:ascii="Arial" w:hAnsi="Arial" w:cs="Arial"/>
          <w:bCs/>
          <w:color w:val="000000"/>
        </w:rPr>
      </w:pPr>
      <w:r>
        <w:rPr>
          <w:rFonts w:ascii="Arial" w:hAnsi="Arial" w:cs="Arial"/>
          <w:bCs/>
          <w:color w:val="000000"/>
        </w:rPr>
        <w:t>CIDB requirement 1 GB or higher</w:t>
      </w:r>
    </w:p>
    <w:p w14:paraId="7F2C8FF6" w14:textId="77777777" w:rsidR="00184DC6" w:rsidRDefault="00184DC6" w:rsidP="00184DC6">
      <w:pPr>
        <w:autoSpaceDE w:val="0"/>
        <w:autoSpaceDN w:val="0"/>
        <w:adjustRightInd w:val="0"/>
        <w:jc w:val="both"/>
        <w:rPr>
          <w:rFonts w:ascii="Arial" w:hAnsi="Arial" w:cs="Arial"/>
          <w:bCs/>
          <w:color w:val="000000"/>
        </w:rPr>
      </w:pPr>
      <w:r w:rsidRPr="00184DC6">
        <w:rPr>
          <w:rFonts w:ascii="Arial" w:hAnsi="Arial" w:cs="Arial"/>
          <w:bCs/>
          <w:color w:val="000000"/>
        </w:rPr>
        <w:t xml:space="preserve">Quotes must be placed in the municipal tender box, Robert Sobukwe Building, in sealed envelopes clearly marked "BEY-SCM-477", not later than 12h00, </w:t>
      </w:r>
      <w:proofErr w:type="gramStart"/>
      <w:r w:rsidRPr="00184DC6">
        <w:rPr>
          <w:rFonts w:ascii="Arial" w:hAnsi="Arial" w:cs="Arial"/>
          <w:bCs/>
          <w:color w:val="000000"/>
        </w:rPr>
        <w:t>Thursday ,</w:t>
      </w:r>
      <w:proofErr w:type="gramEnd"/>
      <w:r w:rsidRPr="00184DC6">
        <w:rPr>
          <w:rFonts w:ascii="Arial" w:hAnsi="Arial" w:cs="Arial"/>
          <w:bCs/>
          <w:color w:val="000000"/>
        </w:rPr>
        <w:t xml:space="preserve"> 14 </w:t>
      </w:r>
      <w:proofErr w:type="spellStart"/>
      <w:r w:rsidRPr="00184DC6">
        <w:rPr>
          <w:rFonts w:ascii="Arial" w:hAnsi="Arial" w:cs="Arial"/>
          <w:bCs/>
          <w:color w:val="000000"/>
        </w:rPr>
        <w:t>th</w:t>
      </w:r>
      <w:proofErr w:type="spellEnd"/>
      <w:r w:rsidRPr="00184DC6">
        <w:rPr>
          <w:rFonts w:ascii="Arial" w:hAnsi="Arial" w:cs="Arial"/>
          <w:bCs/>
          <w:color w:val="000000"/>
        </w:rPr>
        <w:t xml:space="preserve"> of March 2024 and will be opened in public immediately thereafter</w:t>
      </w:r>
    </w:p>
    <w:p w14:paraId="7A4FA4E5" w14:textId="78DADBBB" w:rsidR="00184DC6" w:rsidRPr="00207814" w:rsidRDefault="00184DC6" w:rsidP="00184DC6">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5C75E518"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Faxed, e-mailed or late quotations will not be accepted. </w:t>
      </w:r>
    </w:p>
    <w:p w14:paraId="31E2A5F5"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1. The tender will be evaluated on 80/20 system Whereby 80 points will be allocated for price and a </w:t>
      </w:r>
    </w:p>
    <w:p w14:paraId="5F05727B"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maximum of 20 points for specific goals.</w:t>
      </w:r>
    </w:p>
    <w:p w14:paraId="6F05C7A6"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2. To claim for specific goals prospective bidders MUST submit proof/required the required documents</w:t>
      </w:r>
    </w:p>
    <w:p w14:paraId="4BC92BE2"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3. Price must include vat (if registered for vat</w:t>
      </w:r>
      <w:proofErr w:type="gramStart"/>
      <w:r w:rsidRPr="00A315BE">
        <w:rPr>
          <w:rFonts w:ascii="Arial" w:hAnsi="Arial" w:cs="Arial"/>
          <w:color w:val="000000"/>
          <w:sz w:val="20"/>
          <w:szCs w:val="20"/>
        </w:rPr>
        <w:t>)</w:t>
      </w:r>
      <w:proofErr w:type="gramEnd"/>
      <w:r w:rsidRPr="00A315BE">
        <w:rPr>
          <w:rFonts w:ascii="Arial" w:hAnsi="Arial" w:cs="Arial"/>
          <w:color w:val="000000"/>
          <w:sz w:val="20"/>
          <w:szCs w:val="20"/>
        </w:rPr>
        <w:t xml:space="preserve"> and any disbursement costs associated with the project.</w:t>
      </w:r>
    </w:p>
    <w:p w14:paraId="7FA54B40"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4. All suppliers must be registered on the Central Supplier Database (CSD)</w:t>
      </w:r>
    </w:p>
    <w:p w14:paraId="0344C167"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5. A current original tax clearance certificate of SARS is to be submitted.</w:t>
      </w:r>
    </w:p>
    <w:p w14:paraId="7FBC364D"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6. A current certified Municipal (rates&amp; services) clearance certificate to be submitted.</w:t>
      </w:r>
    </w:p>
    <w:p w14:paraId="727C166B"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7. Attached declaration of interest to be completed.</w:t>
      </w:r>
    </w:p>
    <w:p w14:paraId="1D74EDC0"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8. A current certified BBBEE certificate must be submitted </w:t>
      </w:r>
      <w:proofErr w:type="gramStart"/>
      <w:r w:rsidRPr="00A315BE">
        <w:rPr>
          <w:rFonts w:ascii="Arial" w:hAnsi="Arial" w:cs="Arial"/>
          <w:color w:val="000000"/>
          <w:sz w:val="20"/>
          <w:szCs w:val="20"/>
        </w:rPr>
        <w:t>in order to</w:t>
      </w:r>
      <w:proofErr w:type="gramEnd"/>
      <w:r w:rsidRPr="00A315BE">
        <w:rPr>
          <w:rFonts w:ascii="Arial" w:hAnsi="Arial" w:cs="Arial"/>
          <w:color w:val="000000"/>
          <w:sz w:val="20"/>
          <w:szCs w:val="20"/>
        </w:rPr>
        <w:t xml:space="preserve"> claim preference points.</w:t>
      </w:r>
    </w:p>
    <w:p w14:paraId="29D1A15D"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9. Council is not bound to accept the lowest or any quotation and reserves the right to accept any tender or </w:t>
      </w:r>
    </w:p>
    <w:p w14:paraId="6A28329E"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part thereof.</w:t>
      </w:r>
    </w:p>
    <w:p w14:paraId="232ABC54"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10. For further details, please contact Mr. R. Boggenpoel @ 049 807 5700</w:t>
      </w:r>
    </w:p>
    <w:p w14:paraId="3987AFB1" w14:textId="77777777" w:rsidR="00184DC6" w:rsidRPr="00A315BE" w:rsidRDefault="00184DC6" w:rsidP="00184DC6">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11. No upfront payments will be made.</w:t>
      </w:r>
    </w:p>
    <w:p w14:paraId="256BF697" w14:textId="77777777" w:rsidR="00184DC6" w:rsidRDefault="00184DC6" w:rsidP="00184DC6">
      <w:pPr>
        <w:autoSpaceDE w:val="0"/>
        <w:autoSpaceDN w:val="0"/>
        <w:adjustRightInd w:val="0"/>
        <w:spacing w:after="0" w:line="240" w:lineRule="auto"/>
        <w:jc w:val="both"/>
        <w:rPr>
          <w:rFonts w:ascii="Arial" w:hAnsi="Arial" w:cs="Arial"/>
          <w:b/>
          <w:color w:val="000000"/>
        </w:rPr>
      </w:pPr>
      <w:r w:rsidRPr="00A315BE">
        <w:rPr>
          <w:rFonts w:ascii="Arial" w:hAnsi="Arial" w:cs="Arial"/>
          <w:color w:val="000000"/>
          <w:sz w:val="20"/>
          <w:szCs w:val="20"/>
        </w:rPr>
        <w:t>12. Allocation of specific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184DC6" w14:paraId="31B28308" w14:textId="77777777" w:rsidTr="00004ABD">
        <w:tc>
          <w:tcPr>
            <w:tcW w:w="534" w:type="dxa"/>
            <w:tcBorders>
              <w:top w:val="single" w:sz="4" w:space="0" w:color="auto"/>
              <w:left w:val="single" w:sz="4" w:space="0" w:color="auto"/>
              <w:bottom w:val="single" w:sz="4" w:space="0" w:color="auto"/>
              <w:right w:val="single" w:sz="4" w:space="0" w:color="auto"/>
            </w:tcBorders>
            <w:hideMark/>
          </w:tcPr>
          <w:p w14:paraId="39DFB7CD"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569B0F1C"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159F84A2"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23AFFE10"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184DC6" w14:paraId="42C68026" w14:textId="77777777" w:rsidTr="00004ABD">
        <w:tc>
          <w:tcPr>
            <w:tcW w:w="534" w:type="dxa"/>
            <w:tcBorders>
              <w:top w:val="single" w:sz="4" w:space="0" w:color="auto"/>
              <w:left w:val="single" w:sz="4" w:space="0" w:color="auto"/>
              <w:bottom w:val="single" w:sz="4" w:space="0" w:color="auto"/>
              <w:right w:val="single" w:sz="4" w:space="0" w:color="auto"/>
            </w:tcBorders>
            <w:hideMark/>
          </w:tcPr>
          <w:p w14:paraId="28598DDE"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0EA44DD3" w14:textId="77777777" w:rsidR="00184DC6" w:rsidRDefault="00184DC6" w:rsidP="00004ABD">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504A58C4"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4F3C2B1F"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24F2EE2"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184DC6" w14:paraId="0BAC3B63" w14:textId="77777777" w:rsidTr="00004ABD">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542F08CC"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2B714F87"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504CA95"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13DC761F"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184DC6" w14:paraId="5E37A22D" w14:textId="77777777" w:rsidTr="00004ABD">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EFA50" w14:textId="77777777" w:rsidR="00184DC6" w:rsidRDefault="00184DC6"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5B57D" w14:textId="77777777" w:rsidR="00184DC6" w:rsidRDefault="00184DC6"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061DD" w14:textId="77777777" w:rsidR="00184DC6" w:rsidRDefault="00184DC6"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B0732E0"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sz w:val="18"/>
                <w:szCs w:val="18"/>
              </w:rPr>
              <w:t>6 Points- Located within the boundaries of Sarah Baartman District Municipality</w:t>
            </w:r>
          </w:p>
        </w:tc>
      </w:tr>
      <w:tr w:rsidR="00184DC6" w14:paraId="37E2B3BD" w14:textId="77777777" w:rsidTr="00004A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557A48" w14:textId="77777777" w:rsidR="00184DC6" w:rsidRDefault="00184DC6"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0DF24" w14:textId="77777777" w:rsidR="00184DC6" w:rsidRDefault="00184DC6"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D50C0" w14:textId="77777777" w:rsidR="00184DC6" w:rsidRDefault="00184DC6"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DCFCC70"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184DC6" w14:paraId="2B6DD976" w14:textId="77777777" w:rsidTr="00004ABD">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62557" w14:textId="77777777" w:rsidR="00184DC6" w:rsidRDefault="00184DC6"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33F9D" w14:textId="77777777" w:rsidR="00184DC6" w:rsidRDefault="00184DC6"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C4F0B" w14:textId="77777777" w:rsidR="00184DC6" w:rsidRDefault="00184DC6"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D0106C6" w14:textId="77777777" w:rsidR="00184DC6" w:rsidRDefault="00184DC6" w:rsidP="00004ABD">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303C3D57" w14:textId="77777777" w:rsidR="00184DC6" w:rsidRPr="00207814" w:rsidRDefault="00184DC6" w:rsidP="00184DC6">
      <w:pPr>
        <w:autoSpaceDE w:val="0"/>
        <w:autoSpaceDN w:val="0"/>
        <w:adjustRightInd w:val="0"/>
        <w:jc w:val="both"/>
        <w:rPr>
          <w:rFonts w:ascii="Arial" w:hAnsi="Arial" w:cs="Arial"/>
          <w:b/>
          <w:bCs/>
          <w:color w:val="000000"/>
        </w:rPr>
      </w:pPr>
    </w:p>
    <w:p w14:paraId="1209F24C" w14:textId="77777777" w:rsidR="00184DC6" w:rsidRPr="00207814" w:rsidRDefault="00184DC6" w:rsidP="00184DC6">
      <w:pPr>
        <w:autoSpaceDE w:val="0"/>
        <w:autoSpaceDN w:val="0"/>
        <w:adjustRightInd w:val="0"/>
        <w:jc w:val="both"/>
        <w:rPr>
          <w:rFonts w:ascii="Arial" w:hAnsi="Arial" w:cs="Arial"/>
          <w:b/>
          <w:bCs/>
          <w:i/>
          <w:color w:val="000000"/>
        </w:rPr>
      </w:pPr>
    </w:p>
    <w:p w14:paraId="22A11039" w14:textId="77777777" w:rsidR="00184DC6" w:rsidRPr="00207814" w:rsidRDefault="00184DC6" w:rsidP="00184DC6">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17F8208B" w14:textId="77777777" w:rsidR="00184DC6" w:rsidRPr="00207814" w:rsidRDefault="00184DC6" w:rsidP="00184DC6">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25053310" w14:textId="77777777" w:rsidR="00184DC6" w:rsidRDefault="00184DC6" w:rsidP="00184DC6">
      <w:pPr>
        <w:tabs>
          <w:tab w:val="left" w:pos="7363"/>
          <w:tab w:val="center" w:pos="10530"/>
        </w:tabs>
        <w:jc w:val="both"/>
        <w:rPr>
          <w:rFonts w:ascii="Arial" w:hAnsi="Arial" w:cs="Arial"/>
          <w:b/>
          <w:sz w:val="20"/>
          <w:lang w:val="en-GB"/>
        </w:rPr>
      </w:pPr>
    </w:p>
    <w:p w14:paraId="496B8EDC" w14:textId="77777777" w:rsidR="00184DC6" w:rsidRDefault="00184DC6" w:rsidP="00184DC6">
      <w:pPr>
        <w:tabs>
          <w:tab w:val="left" w:pos="7363"/>
          <w:tab w:val="center" w:pos="10530"/>
        </w:tabs>
        <w:jc w:val="both"/>
      </w:pPr>
      <w:r>
        <w:t xml:space="preserve">PAINT AND REPAIR OF MUNICIPAL TRAFFIC OFFICES, SOMERSET STREET, GRAAFF-REINET </w:t>
      </w:r>
    </w:p>
    <w:p w14:paraId="45E7037B" w14:textId="77777777" w:rsidR="00184DC6" w:rsidRDefault="00184DC6" w:rsidP="00184DC6">
      <w:pPr>
        <w:tabs>
          <w:tab w:val="left" w:pos="7363"/>
          <w:tab w:val="center" w:pos="10530"/>
        </w:tabs>
        <w:jc w:val="both"/>
      </w:pPr>
      <w:r>
        <w:t xml:space="preserve">1. Paint and Repairs for all Traffic Offices in Graaff-Reinet (Inside and Outside) Buildings marked 1-4 on the supplied (not to scale) lay-out plan </w:t>
      </w:r>
    </w:p>
    <w:p w14:paraId="446AC483" w14:textId="77777777" w:rsidR="00184DC6" w:rsidRDefault="00184DC6" w:rsidP="00184DC6">
      <w:pPr>
        <w:tabs>
          <w:tab w:val="left" w:pos="7363"/>
          <w:tab w:val="center" w:pos="10530"/>
        </w:tabs>
        <w:jc w:val="both"/>
      </w:pPr>
      <w:r>
        <w:t xml:space="preserve">2. One of the Toilets (Marked A and an Asterix * on drawing number 1, to be converted into a Disabled Toilet. </w:t>
      </w:r>
    </w:p>
    <w:p w14:paraId="0C18FEA4" w14:textId="77777777" w:rsidR="00184DC6" w:rsidRDefault="00184DC6" w:rsidP="00184DC6">
      <w:pPr>
        <w:tabs>
          <w:tab w:val="left" w:pos="7363"/>
          <w:tab w:val="center" w:pos="10530"/>
        </w:tabs>
        <w:jc w:val="both"/>
      </w:pPr>
      <w:r>
        <w:t xml:space="preserve">3. Inside ceiling to be installed in Traffic Building marked B on drawing number 1. </w:t>
      </w:r>
    </w:p>
    <w:p w14:paraId="74C4E9B4" w14:textId="77777777" w:rsidR="00184DC6" w:rsidRDefault="00184DC6" w:rsidP="00184DC6">
      <w:pPr>
        <w:tabs>
          <w:tab w:val="left" w:pos="7363"/>
          <w:tab w:val="center" w:pos="10530"/>
        </w:tabs>
        <w:jc w:val="both"/>
      </w:pPr>
      <w:r>
        <w:t xml:space="preserve">4. Full details of the work to be done, will be made available at the site inspection meeting. </w:t>
      </w:r>
    </w:p>
    <w:p w14:paraId="4CD7839F" w14:textId="77777777" w:rsidR="00184DC6" w:rsidRDefault="00184DC6" w:rsidP="00184DC6">
      <w:pPr>
        <w:tabs>
          <w:tab w:val="left" w:pos="7363"/>
          <w:tab w:val="center" w:pos="10530"/>
        </w:tabs>
        <w:jc w:val="both"/>
      </w:pPr>
      <w:r>
        <w:t>5. Price to include labour and any other disbursement cost.</w:t>
      </w:r>
    </w:p>
    <w:tbl>
      <w:tblPr>
        <w:tblStyle w:val="TableGrid"/>
        <w:tblW w:w="0" w:type="auto"/>
        <w:tblLook w:val="04A0" w:firstRow="1" w:lastRow="0" w:firstColumn="1" w:lastColumn="0" w:noHBand="0" w:noVBand="1"/>
      </w:tblPr>
      <w:tblGrid>
        <w:gridCol w:w="1555"/>
        <w:gridCol w:w="2268"/>
        <w:gridCol w:w="2693"/>
      </w:tblGrid>
      <w:tr w:rsidR="00184DC6" w14:paraId="2DD99FD7" w14:textId="77777777" w:rsidTr="00184DC6">
        <w:tc>
          <w:tcPr>
            <w:tcW w:w="1555" w:type="dxa"/>
          </w:tcPr>
          <w:p w14:paraId="41A4BEF3" w14:textId="5994D472" w:rsidR="00184DC6" w:rsidRDefault="00184DC6" w:rsidP="00184DC6">
            <w:pPr>
              <w:tabs>
                <w:tab w:val="left" w:pos="7363"/>
                <w:tab w:val="center" w:pos="10530"/>
              </w:tabs>
              <w:jc w:val="both"/>
            </w:pPr>
            <w:r>
              <w:t>ITEM</w:t>
            </w:r>
          </w:p>
        </w:tc>
        <w:tc>
          <w:tcPr>
            <w:tcW w:w="2268" w:type="dxa"/>
          </w:tcPr>
          <w:p w14:paraId="683E35F5" w14:textId="00FD36B0" w:rsidR="00184DC6" w:rsidRDefault="00184DC6" w:rsidP="00184DC6">
            <w:pPr>
              <w:tabs>
                <w:tab w:val="left" w:pos="7363"/>
                <w:tab w:val="center" w:pos="10530"/>
              </w:tabs>
              <w:jc w:val="both"/>
            </w:pPr>
            <w:r>
              <w:t>DESCRIPTION</w:t>
            </w:r>
          </w:p>
        </w:tc>
        <w:tc>
          <w:tcPr>
            <w:tcW w:w="2693" w:type="dxa"/>
          </w:tcPr>
          <w:p w14:paraId="35A8F55C" w14:textId="1BCB2B30" w:rsidR="00184DC6" w:rsidRDefault="00184DC6" w:rsidP="00184DC6">
            <w:pPr>
              <w:tabs>
                <w:tab w:val="left" w:pos="7363"/>
                <w:tab w:val="center" w:pos="10530"/>
              </w:tabs>
              <w:jc w:val="both"/>
            </w:pPr>
            <w:r>
              <w:t>PRICE EXCL VAT</w:t>
            </w:r>
          </w:p>
        </w:tc>
      </w:tr>
      <w:tr w:rsidR="00184DC6" w14:paraId="0AE8BBB4" w14:textId="77777777" w:rsidTr="00184DC6">
        <w:tc>
          <w:tcPr>
            <w:tcW w:w="1555" w:type="dxa"/>
          </w:tcPr>
          <w:p w14:paraId="10D5D7A5" w14:textId="4E1B9C12" w:rsidR="00184DC6" w:rsidRDefault="00184DC6" w:rsidP="00184DC6">
            <w:pPr>
              <w:tabs>
                <w:tab w:val="left" w:pos="7363"/>
                <w:tab w:val="center" w:pos="10530"/>
              </w:tabs>
              <w:jc w:val="both"/>
            </w:pPr>
            <w:r>
              <w:t>1</w:t>
            </w:r>
          </w:p>
        </w:tc>
        <w:tc>
          <w:tcPr>
            <w:tcW w:w="2268" w:type="dxa"/>
          </w:tcPr>
          <w:p w14:paraId="76BE94ED" w14:textId="3088CE98" w:rsidR="00184DC6" w:rsidRDefault="00184DC6" w:rsidP="00184DC6">
            <w:pPr>
              <w:tabs>
                <w:tab w:val="left" w:pos="7363"/>
                <w:tab w:val="center" w:pos="10530"/>
              </w:tabs>
              <w:jc w:val="both"/>
            </w:pPr>
            <w:r>
              <w:t>Paint and Repairs</w:t>
            </w:r>
          </w:p>
        </w:tc>
        <w:tc>
          <w:tcPr>
            <w:tcW w:w="2693" w:type="dxa"/>
          </w:tcPr>
          <w:p w14:paraId="08644CF3" w14:textId="77777777" w:rsidR="00184DC6" w:rsidRDefault="00184DC6" w:rsidP="00184DC6">
            <w:pPr>
              <w:tabs>
                <w:tab w:val="left" w:pos="7363"/>
                <w:tab w:val="center" w:pos="10530"/>
              </w:tabs>
              <w:jc w:val="both"/>
            </w:pPr>
          </w:p>
        </w:tc>
      </w:tr>
      <w:tr w:rsidR="00184DC6" w14:paraId="08067BDD" w14:textId="77777777" w:rsidTr="00184DC6">
        <w:tc>
          <w:tcPr>
            <w:tcW w:w="1555" w:type="dxa"/>
          </w:tcPr>
          <w:p w14:paraId="1D75AF6D" w14:textId="143F3D2D" w:rsidR="00184DC6" w:rsidRDefault="00184DC6" w:rsidP="00184DC6">
            <w:pPr>
              <w:tabs>
                <w:tab w:val="left" w:pos="7363"/>
                <w:tab w:val="center" w:pos="10530"/>
              </w:tabs>
              <w:jc w:val="both"/>
            </w:pPr>
            <w:r>
              <w:t>2</w:t>
            </w:r>
          </w:p>
        </w:tc>
        <w:tc>
          <w:tcPr>
            <w:tcW w:w="2268" w:type="dxa"/>
          </w:tcPr>
          <w:p w14:paraId="46D7A391" w14:textId="4D05049F" w:rsidR="00184DC6" w:rsidRDefault="00184DC6" w:rsidP="00184DC6">
            <w:pPr>
              <w:tabs>
                <w:tab w:val="left" w:pos="7363"/>
                <w:tab w:val="center" w:pos="10530"/>
              </w:tabs>
              <w:jc w:val="both"/>
            </w:pPr>
            <w:r>
              <w:t>Disabled Toilet</w:t>
            </w:r>
          </w:p>
        </w:tc>
        <w:tc>
          <w:tcPr>
            <w:tcW w:w="2693" w:type="dxa"/>
          </w:tcPr>
          <w:p w14:paraId="59AAC9A4" w14:textId="77777777" w:rsidR="00184DC6" w:rsidRDefault="00184DC6" w:rsidP="00184DC6">
            <w:pPr>
              <w:tabs>
                <w:tab w:val="left" w:pos="7363"/>
                <w:tab w:val="center" w:pos="10530"/>
              </w:tabs>
              <w:jc w:val="both"/>
            </w:pPr>
          </w:p>
        </w:tc>
      </w:tr>
      <w:tr w:rsidR="00184DC6" w14:paraId="13ADA56C" w14:textId="77777777" w:rsidTr="00184DC6">
        <w:tc>
          <w:tcPr>
            <w:tcW w:w="1555" w:type="dxa"/>
          </w:tcPr>
          <w:p w14:paraId="7BCA743F" w14:textId="591AAAA2" w:rsidR="00184DC6" w:rsidRDefault="00184DC6" w:rsidP="00184DC6">
            <w:pPr>
              <w:tabs>
                <w:tab w:val="left" w:pos="7363"/>
                <w:tab w:val="center" w:pos="10530"/>
              </w:tabs>
              <w:jc w:val="both"/>
            </w:pPr>
            <w:r>
              <w:t>3</w:t>
            </w:r>
          </w:p>
        </w:tc>
        <w:tc>
          <w:tcPr>
            <w:tcW w:w="2268" w:type="dxa"/>
          </w:tcPr>
          <w:p w14:paraId="20DA801D" w14:textId="4E2135AC" w:rsidR="00184DC6" w:rsidRDefault="00184DC6" w:rsidP="00184DC6">
            <w:pPr>
              <w:tabs>
                <w:tab w:val="left" w:pos="7363"/>
                <w:tab w:val="center" w:pos="10530"/>
              </w:tabs>
              <w:jc w:val="both"/>
            </w:pPr>
            <w:r>
              <w:t>Ceiling</w:t>
            </w:r>
          </w:p>
        </w:tc>
        <w:tc>
          <w:tcPr>
            <w:tcW w:w="2693" w:type="dxa"/>
          </w:tcPr>
          <w:p w14:paraId="7971894F" w14:textId="77777777" w:rsidR="00184DC6" w:rsidRDefault="00184DC6" w:rsidP="00184DC6">
            <w:pPr>
              <w:tabs>
                <w:tab w:val="left" w:pos="7363"/>
                <w:tab w:val="center" w:pos="10530"/>
              </w:tabs>
              <w:jc w:val="both"/>
            </w:pPr>
          </w:p>
        </w:tc>
      </w:tr>
      <w:tr w:rsidR="00184DC6" w14:paraId="738DFFA1" w14:textId="77777777" w:rsidTr="00184DC6">
        <w:tc>
          <w:tcPr>
            <w:tcW w:w="1555" w:type="dxa"/>
          </w:tcPr>
          <w:p w14:paraId="07AFCE52" w14:textId="77777777" w:rsidR="00184DC6" w:rsidRDefault="00184DC6" w:rsidP="00184DC6">
            <w:pPr>
              <w:tabs>
                <w:tab w:val="left" w:pos="7363"/>
                <w:tab w:val="center" w:pos="10530"/>
              </w:tabs>
              <w:jc w:val="both"/>
            </w:pPr>
          </w:p>
        </w:tc>
        <w:tc>
          <w:tcPr>
            <w:tcW w:w="2268" w:type="dxa"/>
          </w:tcPr>
          <w:p w14:paraId="7E8AC819" w14:textId="5647F972" w:rsidR="00184DC6" w:rsidRDefault="00184DC6" w:rsidP="00184DC6">
            <w:pPr>
              <w:tabs>
                <w:tab w:val="left" w:pos="7363"/>
                <w:tab w:val="center" w:pos="10530"/>
              </w:tabs>
              <w:jc w:val="both"/>
            </w:pPr>
            <w:r>
              <w:t>TOTAL Price (EX. Vat)</w:t>
            </w:r>
          </w:p>
        </w:tc>
        <w:tc>
          <w:tcPr>
            <w:tcW w:w="2693" w:type="dxa"/>
          </w:tcPr>
          <w:p w14:paraId="2D2B5CA5" w14:textId="5B5A0820" w:rsidR="00184DC6" w:rsidRDefault="00184DC6" w:rsidP="00184DC6">
            <w:pPr>
              <w:tabs>
                <w:tab w:val="left" w:pos="7363"/>
                <w:tab w:val="center" w:pos="10530"/>
              </w:tabs>
              <w:jc w:val="both"/>
            </w:pPr>
            <w:r>
              <w:t>R</w:t>
            </w:r>
          </w:p>
        </w:tc>
      </w:tr>
      <w:tr w:rsidR="00184DC6" w14:paraId="28E9EA3E" w14:textId="77777777" w:rsidTr="00184DC6">
        <w:tc>
          <w:tcPr>
            <w:tcW w:w="1555" w:type="dxa"/>
          </w:tcPr>
          <w:p w14:paraId="2994AD97" w14:textId="77777777" w:rsidR="00184DC6" w:rsidRDefault="00184DC6" w:rsidP="00184DC6">
            <w:pPr>
              <w:tabs>
                <w:tab w:val="left" w:pos="7363"/>
                <w:tab w:val="center" w:pos="10530"/>
              </w:tabs>
              <w:jc w:val="both"/>
            </w:pPr>
          </w:p>
        </w:tc>
        <w:tc>
          <w:tcPr>
            <w:tcW w:w="2268" w:type="dxa"/>
          </w:tcPr>
          <w:p w14:paraId="47D43520" w14:textId="523DC457" w:rsidR="00184DC6" w:rsidRDefault="00184DC6" w:rsidP="00184DC6">
            <w:pPr>
              <w:tabs>
                <w:tab w:val="left" w:pos="7363"/>
                <w:tab w:val="center" w:pos="10530"/>
              </w:tabs>
              <w:jc w:val="both"/>
            </w:pPr>
            <w:r>
              <w:t>15% VAT</w:t>
            </w:r>
          </w:p>
        </w:tc>
        <w:tc>
          <w:tcPr>
            <w:tcW w:w="2693" w:type="dxa"/>
          </w:tcPr>
          <w:p w14:paraId="3306DA1A" w14:textId="27F69A0E" w:rsidR="00184DC6" w:rsidRDefault="00184DC6" w:rsidP="00184DC6">
            <w:pPr>
              <w:tabs>
                <w:tab w:val="left" w:pos="7363"/>
                <w:tab w:val="center" w:pos="10530"/>
              </w:tabs>
              <w:jc w:val="both"/>
            </w:pPr>
            <w:r>
              <w:t>R</w:t>
            </w:r>
          </w:p>
        </w:tc>
      </w:tr>
      <w:tr w:rsidR="00184DC6" w14:paraId="5DF7959C" w14:textId="77777777" w:rsidTr="00184DC6">
        <w:tc>
          <w:tcPr>
            <w:tcW w:w="1555" w:type="dxa"/>
          </w:tcPr>
          <w:p w14:paraId="30CC1B59" w14:textId="77777777" w:rsidR="00184DC6" w:rsidRDefault="00184DC6" w:rsidP="00184DC6">
            <w:pPr>
              <w:tabs>
                <w:tab w:val="left" w:pos="7363"/>
                <w:tab w:val="center" w:pos="10530"/>
              </w:tabs>
              <w:jc w:val="both"/>
            </w:pPr>
          </w:p>
        </w:tc>
        <w:tc>
          <w:tcPr>
            <w:tcW w:w="2268" w:type="dxa"/>
          </w:tcPr>
          <w:p w14:paraId="21420278" w14:textId="105D0373" w:rsidR="00184DC6" w:rsidRDefault="00184DC6" w:rsidP="00184DC6">
            <w:pPr>
              <w:tabs>
                <w:tab w:val="left" w:pos="7363"/>
                <w:tab w:val="center" w:pos="10530"/>
              </w:tabs>
              <w:jc w:val="both"/>
            </w:pPr>
            <w:r>
              <w:t>Total Tendered Price (Incl. VAT)</w:t>
            </w:r>
          </w:p>
        </w:tc>
        <w:tc>
          <w:tcPr>
            <w:tcW w:w="2693" w:type="dxa"/>
          </w:tcPr>
          <w:p w14:paraId="7C6586F6" w14:textId="3A80CA2D" w:rsidR="00184DC6" w:rsidRDefault="00184DC6" w:rsidP="00184DC6">
            <w:pPr>
              <w:tabs>
                <w:tab w:val="left" w:pos="7363"/>
                <w:tab w:val="center" w:pos="10530"/>
              </w:tabs>
              <w:jc w:val="both"/>
            </w:pPr>
            <w:r>
              <w:t>R</w:t>
            </w:r>
          </w:p>
        </w:tc>
      </w:tr>
      <w:tr w:rsidR="00184DC6" w14:paraId="57520A8A" w14:textId="77777777" w:rsidTr="00184DC6">
        <w:tc>
          <w:tcPr>
            <w:tcW w:w="1555" w:type="dxa"/>
          </w:tcPr>
          <w:p w14:paraId="7E336074" w14:textId="77777777" w:rsidR="00184DC6" w:rsidRDefault="00184DC6" w:rsidP="00184DC6">
            <w:pPr>
              <w:tabs>
                <w:tab w:val="left" w:pos="7363"/>
                <w:tab w:val="center" w:pos="10530"/>
              </w:tabs>
              <w:jc w:val="both"/>
            </w:pPr>
          </w:p>
        </w:tc>
        <w:tc>
          <w:tcPr>
            <w:tcW w:w="2268" w:type="dxa"/>
          </w:tcPr>
          <w:p w14:paraId="140839BB" w14:textId="77777777" w:rsidR="00184DC6" w:rsidRDefault="00184DC6" w:rsidP="00184DC6">
            <w:pPr>
              <w:tabs>
                <w:tab w:val="left" w:pos="7363"/>
                <w:tab w:val="center" w:pos="10530"/>
              </w:tabs>
              <w:jc w:val="both"/>
            </w:pPr>
          </w:p>
        </w:tc>
        <w:tc>
          <w:tcPr>
            <w:tcW w:w="2693" w:type="dxa"/>
          </w:tcPr>
          <w:p w14:paraId="1A9B6A84" w14:textId="77777777" w:rsidR="00184DC6" w:rsidRDefault="00184DC6" w:rsidP="00184DC6">
            <w:pPr>
              <w:tabs>
                <w:tab w:val="left" w:pos="7363"/>
                <w:tab w:val="center" w:pos="10530"/>
              </w:tabs>
              <w:jc w:val="both"/>
            </w:pPr>
          </w:p>
        </w:tc>
      </w:tr>
    </w:tbl>
    <w:p w14:paraId="1748372A" w14:textId="77777777" w:rsidR="00184DC6" w:rsidRDefault="00184DC6" w:rsidP="00184DC6">
      <w:pPr>
        <w:tabs>
          <w:tab w:val="left" w:pos="7363"/>
          <w:tab w:val="center" w:pos="10530"/>
        </w:tabs>
        <w:jc w:val="both"/>
      </w:pPr>
    </w:p>
    <w:p w14:paraId="4D7E3874" w14:textId="77777777" w:rsidR="00184DC6" w:rsidRDefault="00184DC6" w:rsidP="00184DC6">
      <w:pPr>
        <w:tabs>
          <w:tab w:val="left" w:pos="7363"/>
          <w:tab w:val="center" w:pos="10530"/>
        </w:tabs>
        <w:jc w:val="both"/>
      </w:pPr>
      <w:r>
        <w:t>Cost including provision sum Excl. Vat: ……………………………</w:t>
      </w:r>
      <w:proofErr w:type="gramStart"/>
      <w:r>
        <w:t>…..</w:t>
      </w:r>
      <w:proofErr w:type="gramEnd"/>
      <w:r>
        <w:t xml:space="preserve"> </w:t>
      </w:r>
    </w:p>
    <w:p w14:paraId="439AFC40" w14:textId="77777777" w:rsidR="00184DC6" w:rsidRDefault="00184DC6" w:rsidP="00184DC6">
      <w:pPr>
        <w:tabs>
          <w:tab w:val="left" w:pos="7363"/>
          <w:tab w:val="center" w:pos="10530"/>
        </w:tabs>
        <w:jc w:val="both"/>
      </w:pPr>
      <w:r>
        <w:t xml:space="preserve">Vat: ………………………………. </w:t>
      </w:r>
    </w:p>
    <w:p w14:paraId="4A1B3FA6" w14:textId="77777777" w:rsidR="00184DC6" w:rsidRDefault="00184DC6" w:rsidP="00184DC6">
      <w:pPr>
        <w:tabs>
          <w:tab w:val="left" w:pos="7363"/>
          <w:tab w:val="center" w:pos="10530"/>
        </w:tabs>
        <w:jc w:val="both"/>
      </w:pPr>
      <w:r>
        <w:t xml:space="preserve">Total Amount Vat Incl.: ………………………………. </w:t>
      </w:r>
    </w:p>
    <w:p w14:paraId="61EB07D9" w14:textId="77777777" w:rsidR="00184DC6" w:rsidRDefault="00184DC6" w:rsidP="00184DC6">
      <w:pPr>
        <w:tabs>
          <w:tab w:val="left" w:pos="7363"/>
          <w:tab w:val="center" w:pos="10530"/>
        </w:tabs>
        <w:jc w:val="both"/>
      </w:pPr>
      <w:r>
        <w:t xml:space="preserve">Name of Tenderer: ……………………………………………………………. </w:t>
      </w:r>
    </w:p>
    <w:p w14:paraId="5A2E84C5" w14:textId="77777777" w:rsidR="00184DC6" w:rsidRDefault="00184DC6" w:rsidP="00184DC6">
      <w:pPr>
        <w:tabs>
          <w:tab w:val="left" w:pos="7363"/>
          <w:tab w:val="center" w:pos="10530"/>
        </w:tabs>
        <w:jc w:val="both"/>
      </w:pPr>
      <w:proofErr w:type="gramStart"/>
      <w:r>
        <w:t>Signature :</w:t>
      </w:r>
      <w:proofErr w:type="gramEnd"/>
      <w:r>
        <w:t xml:space="preserve"> ………………………………………………… </w:t>
      </w:r>
    </w:p>
    <w:p w14:paraId="674B0CAC" w14:textId="1E50DD63" w:rsidR="00184DC6" w:rsidRPr="00184DC6" w:rsidRDefault="00184DC6" w:rsidP="00184DC6">
      <w:pPr>
        <w:tabs>
          <w:tab w:val="left" w:pos="7363"/>
          <w:tab w:val="center" w:pos="10530"/>
        </w:tabs>
        <w:jc w:val="both"/>
      </w:pPr>
      <w:r>
        <w:t xml:space="preserve">Phone Number: ……………………………………. </w:t>
      </w:r>
      <w:r>
        <w:t xml:space="preserve">  </w:t>
      </w:r>
      <w:r>
        <w:t>Date: ………………………………</w:t>
      </w:r>
    </w:p>
    <w:p w14:paraId="2CE5A894" w14:textId="77777777" w:rsidR="00184DC6" w:rsidRDefault="00184DC6" w:rsidP="00184DC6">
      <w:pPr>
        <w:tabs>
          <w:tab w:val="left" w:pos="7363"/>
          <w:tab w:val="center" w:pos="10530"/>
        </w:tabs>
        <w:jc w:val="both"/>
        <w:rPr>
          <w:rFonts w:ascii="Arial" w:hAnsi="Arial" w:cs="Arial"/>
          <w:b/>
          <w:sz w:val="20"/>
          <w:lang w:val="en-GB"/>
        </w:rPr>
      </w:pPr>
    </w:p>
    <w:p w14:paraId="4F8B3B9E" w14:textId="77777777" w:rsidR="00184DC6" w:rsidRDefault="00184DC6" w:rsidP="00184DC6">
      <w:pPr>
        <w:tabs>
          <w:tab w:val="left" w:pos="7363"/>
          <w:tab w:val="center" w:pos="10530"/>
        </w:tabs>
        <w:jc w:val="both"/>
        <w:rPr>
          <w:rFonts w:ascii="Arial" w:hAnsi="Arial" w:cs="Arial"/>
          <w:b/>
          <w:sz w:val="20"/>
          <w:lang w:val="en-GB"/>
        </w:rPr>
      </w:pPr>
    </w:p>
    <w:p w14:paraId="2864D25D" w14:textId="77777777" w:rsidR="00184DC6" w:rsidRDefault="00184DC6" w:rsidP="00184DC6">
      <w:pPr>
        <w:tabs>
          <w:tab w:val="left" w:pos="7363"/>
          <w:tab w:val="center" w:pos="10530"/>
        </w:tabs>
        <w:jc w:val="both"/>
        <w:rPr>
          <w:rFonts w:ascii="Arial" w:hAnsi="Arial" w:cs="Arial"/>
          <w:b/>
          <w:sz w:val="20"/>
          <w:lang w:val="en-GB"/>
        </w:rPr>
      </w:pPr>
    </w:p>
    <w:p w14:paraId="421F5057" w14:textId="77777777" w:rsidR="00184DC6" w:rsidRDefault="00184DC6" w:rsidP="00184DC6">
      <w:pPr>
        <w:tabs>
          <w:tab w:val="left" w:pos="7363"/>
          <w:tab w:val="center" w:pos="10530"/>
        </w:tabs>
        <w:jc w:val="both"/>
        <w:rPr>
          <w:rFonts w:ascii="Arial" w:hAnsi="Arial" w:cs="Arial"/>
          <w:b/>
          <w:sz w:val="20"/>
          <w:lang w:val="en-GB"/>
        </w:rPr>
      </w:pPr>
    </w:p>
    <w:p w14:paraId="038F9195" w14:textId="77777777" w:rsidR="00184DC6" w:rsidRDefault="00184DC6" w:rsidP="00184DC6">
      <w:pPr>
        <w:tabs>
          <w:tab w:val="left" w:pos="7363"/>
          <w:tab w:val="center" w:pos="10530"/>
        </w:tabs>
        <w:jc w:val="both"/>
        <w:rPr>
          <w:rFonts w:ascii="Arial" w:hAnsi="Arial" w:cs="Arial"/>
          <w:b/>
          <w:sz w:val="20"/>
          <w:lang w:val="en-GB"/>
        </w:rPr>
      </w:pPr>
    </w:p>
    <w:p w14:paraId="2209975B" w14:textId="77777777" w:rsidR="00184DC6" w:rsidRDefault="00184DC6" w:rsidP="00184DC6">
      <w:pPr>
        <w:tabs>
          <w:tab w:val="left" w:pos="7363"/>
          <w:tab w:val="center" w:pos="10530"/>
        </w:tabs>
        <w:jc w:val="both"/>
        <w:rPr>
          <w:rFonts w:ascii="Arial" w:hAnsi="Arial" w:cs="Arial"/>
          <w:b/>
          <w:sz w:val="20"/>
          <w:lang w:val="en-GB"/>
        </w:rPr>
      </w:pPr>
    </w:p>
    <w:p w14:paraId="541CFF12" w14:textId="77777777" w:rsidR="00184DC6" w:rsidRDefault="00184DC6" w:rsidP="00184DC6">
      <w:pPr>
        <w:tabs>
          <w:tab w:val="left" w:pos="7363"/>
          <w:tab w:val="center" w:pos="10530"/>
        </w:tabs>
        <w:jc w:val="both"/>
        <w:rPr>
          <w:rFonts w:ascii="Arial" w:hAnsi="Arial" w:cs="Arial"/>
          <w:b/>
          <w:sz w:val="20"/>
          <w:lang w:val="en-GB"/>
        </w:rPr>
      </w:pPr>
    </w:p>
    <w:p w14:paraId="71CA16D5" w14:textId="77777777" w:rsidR="00184DC6" w:rsidRDefault="00184DC6" w:rsidP="00184DC6">
      <w:pPr>
        <w:tabs>
          <w:tab w:val="left" w:pos="7363"/>
          <w:tab w:val="center" w:pos="10530"/>
        </w:tabs>
        <w:jc w:val="both"/>
        <w:rPr>
          <w:rFonts w:ascii="Arial" w:hAnsi="Arial" w:cs="Arial"/>
          <w:b/>
          <w:sz w:val="20"/>
          <w:lang w:val="en-GB"/>
        </w:rPr>
      </w:pPr>
    </w:p>
    <w:p w14:paraId="15D03274" w14:textId="77777777" w:rsidR="00184DC6" w:rsidRDefault="00184DC6" w:rsidP="00184DC6">
      <w:pPr>
        <w:tabs>
          <w:tab w:val="left" w:pos="7363"/>
          <w:tab w:val="center" w:pos="10530"/>
        </w:tabs>
        <w:jc w:val="both"/>
        <w:rPr>
          <w:rFonts w:ascii="Arial" w:hAnsi="Arial" w:cs="Arial"/>
          <w:b/>
          <w:sz w:val="20"/>
          <w:lang w:val="en-GB"/>
        </w:rPr>
      </w:pPr>
    </w:p>
    <w:p w14:paraId="0FD09F3A" w14:textId="77777777" w:rsidR="00184DC6" w:rsidRDefault="00184DC6" w:rsidP="00184DC6">
      <w:pPr>
        <w:tabs>
          <w:tab w:val="left" w:pos="7363"/>
          <w:tab w:val="center" w:pos="10530"/>
        </w:tabs>
        <w:jc w:val="both"/>
        <w:rPr>
          <w:rFonts w:ascii="Arial" w:hAnsi="Arial" w:cs="Arial"/>
          <w:b/>
          <w:sz w:val="20"/>
          <w:lang w:val="en-GB"/>
        </w:rPr>
      </w:pPr>
    </w:p>
    <w:p w14:paraId="3386CE26" w14:textId="77777777" w:rsidR="00184DC6" w:rsidRDefault="00184DC6" w:rsidP="00184DC6">
      <w:pPr>
        <w:tabs>
          <w:tab w:val="left" w:pos="7363"/>
          <w:tab w:val="center" w:pos="10530"/>
        </w:tabs>
        <w:jc w:val="both"/>
        <w:rPr>
          <w:rFonts w:ascii="Arial" w:hAnsi="Arial" w:cs="Arial"/>
          <w:b/>
          <w:sz w:val="20"/>
          <w:lang w:val="en-GB"/>
        </w:rPr>
      </w:pPr>
    </w:p>
    <w:p w14:paraId="5C38A238" w14:textId="77777777" w:rsidR="00184DC6" w:rsidRDefault="00184DC6" w:rsidP="00184DC6">
      <w:pPr>
        <w:tabs>
          <w:tab w:val="left" w:pos="7363"/>
          <w:tab w:val="center" w:pos="10530"/>
        </w:tabs>
        <w:jc w:val="both"/>
        <w:rPr>
          <w:rFonts w:ascii="Arial" w:hAnsi="Arial" w:cs="Arial"/>
          <w:b/>
          <w:sz w:val="20"/>
          <w:lang w:val="en-GB"/>
        </w:rPr>
      </w:pPr>
    </w:p>
    <w:p w14:paraId="308C03AD" w14:textId="77777777" w:rsidR="00184DC6" w:rsidRDefault="00184DC6" w:rsidP="00184DC6">
      <w:pPr>
        <w:tabs>
          <w:tab w:val="left" w:pos="7363"/>
          <w:tab w:val="center" w:pos="10530"/>
        </w:tabs>
        <w:jc w:val="both"/>
        <w:rPr>
          <w:rFonts w:ascii="Arial" w:hAnsi="Arial" w:cs="Arial"/>
          <w:b/>
          <w:sz w:val="20"/>
          <w:lang w:val="en-GB"/>
        </w:rPr>
      </w:pPr>
    </w:p>
    <w:p w14:paraId="71ACC748" w14:textId="77777777" w:rsidR="00184DC6" w:rsidRDefault="00184DC6" w:rsidP="00184DC6">
      <w:pPr>
        <w:tabs>
          <w:tab w:val="left" w:pos="7363"/>
          <w:tab w:val="center" w:pos="10530"/>
        </w:tabs>
        <w:jc w:val="both"/>
        <w:rPr>
          <w:rFonts w:ascii="Arial" w:hAnsi="Arial" w:cs="Arial"/>
          <w:b/>
          <w:sz w:val="20"/>
          <w:lang w:val="en-GB"/>
        </w:rPr>
      </w:pPr>
    </w:p>
    <w:p w14:paraId="40855C3E" w14:textId="77777777" w:rsidR="00184DC6" w:rsidRDefault="00184DC6" w:rsidP="00184DC6">
      <w:pPr>
        <w:tabs>
          <w:tab w:val="left" w:pos="7363"/>
          <w:tab w:val="center" w:pos="10530"/>
        </w:tabs>
        <w:jc w:val="both"/>
        <w:rPr>
          <w:rFonts w:ascii="Arial" w:hAnsi="Arial" w:cs="Arial"/>
          <w:b/>
          <w:sz w:val="20"/>
          <w:lang w:val="en-GB"/>
        </w:rPr>
      </w:pPr>
    </w:p>
    <w:p w14:paraId="7C083E00" w14:textId="77777777" w:rsidR="00184DC6" w:rsidRDefault="00184DC6" w:rsidP="00184DC6">
      <w:pPr>
        <w:tabs>
          <w:tab w:val="left" w:pos="7363"/>
          <w:tab w:val="center" w:pos="10530"/>
        </w:tabs>
        <w:jc w:val="both"/>
        <w:rPr>
          <w:rFonts w:ascii="Arial" w:hAnsi="Arial" w:cs="Arial"/>
          <w:b/>
          <w:sz w:val="20"/>
          <w:lang w:val="en-GB"/>
        </w:rPr>
      </w:pPr>
    </w:p>
    <w:p w14:paraId="13A551C0" w14:textId="77777777" w:rsidR="00184DC6" w:rsidRDefault="00184DC6" w:rsidP="00184DC6">
      <w:pPr>
        <w:tabs>
          <w:tab w:val="left" w:pos="7363"/>
          <w:tab w:val="center" w:pos="10530"/>
        </w:tabs>
        <w:jc w:val="both"/>
        <w:rPr>
          <w:rFonts w:ascii="Arial" w:hAnsi="Arial" w:cs="Arial"/>
          <w:b/>
          <w:sz w:val="20"/>
          <w:lang w:val="en-GB"/>
        </w:rPr>
      </w:pPr>
    </w:p>
    <w:p w14:paraId="0CCC8D2E" w14:textId="77777777" w:rsidR="00184DC6" w:rsidRDefault="00184DC6" w:rsidP="00184DC6">
      <w:pPr>
        <w:tabs>
          <w:tab w:val="left" w:pos="7363"/>
          <w:tab w:val="center" w:pos="10530"/>
        </w:tabs>
        <w:jc w:val="both"/>
        <w:rPr>
          <w:rFonts w:ascii="Arial" w:hAnsi="Arial" w:cs="Arial"/>
          <w:b/>
          <w:sz w:val="20"/>
          <w:lang w:val="en-GB"/>
        </w:rPr>
      </w:pPr>
    </w:p>
    <w:p w14:paraId="2008327F" w14:textId="77777777" w:rsidR="00184DC6" w:rsidRDefault="00184DC6" w:rsidP="00184DC6">
      <w:pPr>
        <w:tabs>
          <w:tab w:val="left" w:pos="7363"/>
          <w:tab w:val="center" w:pos="10530"/>
        </w:tabs>
        <w:jc w:val="both"/>
        <w:rPr>
          <w:rFonts w:ascii="Arial" w:hAnsi="Arial" w:cs="Arial"/>
          <w:b/>
          <w:sz w:val="20"/>
          <w:lang w:val="en-GB"/>
        </w:rPr>
      </w:pPr>
    </w:p>
    <w:p w14:paraId="2F028FF9" w14:textId="77777777" w:rsidR="00184DC6" w:rsidRDefault="00184DC6" w:rsidP="00184DC6">
      <w:pPr>
        <w:tabs>
          <w:tab w:val="left" w:pos="7363"/>
          <w:tab w:val="center" w:pos="10530"/>
        </w:tabs>
        <w:jc w:val="both"/>
        <w:rPr>
          <w:rFonts w:ascii="Arial" w:hAnsi="Arial" w:cs="Arial"/>
          <w:b/>
          <w:sz w:val="20"/>
          <w:lang w:val="en-GB"/>
        </w:rPr>
      </w:pPr>
    </w:p>
    <w:p w14:paraId="69E997E3" w14:textId="77777777" w:rsidR="00184DC6" w:rsidRDefault="00184DC6" w:rsidP="00184DC6">
      <w:pPr>
        <w:tabs>
          <w:tab w:val="left" w:pos="7363"/>
          <w:tab w:val="center" w:pos="10530"/>
        </w:tabs>
        <w:jc w:val="both"/>
        <w:rPr>
          <w:rFonts w:ascii="Arial" w:hAnsi="Arial" w:cs="Arial"/>
          <w:b/>
          <w:sz w:val="20"/>
          <w:lang w:val="en-GB"/>
        </w:rPr>
      </w:pPr>
    </w:p>
    <w:p w14:paraId="377125F0" w14:textId="77777777" w:rsidR="00184DC6" w:rsidRDefault="00184DC6" w:rsidP="00184DC6">
      <w:pPr>
        <w:tabs>
          <w:tab w:val="left" w:pos="7363"/>
          <w:tab w:val="center" w:pos="10530"/>
        </w:tabs>
        <w:jc w:val="both"/>
        <w:rPr>
          <w:rFonts w:ascii="Arial" w:hAnsi="Arial" w:cs="Arial"/>
          <w:b/>
          <w:sz w:val="20"/>
          <w:lang w:val="en-GB"/>
        </w:rPr>
      </w:pPr>
    </w:p>
    <w:p w14:paraId="64DD24E3" w14:textId="77777777" w:rsidR="00184DC6" w:rsidRDefault="00184DC6" w:rsidP="00184DC6">
      <w:pPr>
        <w:tabs>
          <w:tab w:val="left" w:pos="7363"/>
          <w:tab w:val="center" w:pos="10530"/>
        </w:tabs>
        <w:jc w:val="both"/>
        <w:rPr>
          <w:rFonts w:ascii="Arial" w:hAnsi="Arial" w:cs="Arial"/>
          <w:b/>
          <w:sz w:val="20"/>
          <w:lang w:val="en-GB"/>
        </w:rPr>
      </w:pPr>
    </w:p>
    <w:p w14:paraId="443F49DE" w14:textId="77777777" w:rsidR="00184DC6" w:rsidRDefault="00184DC6" w:rsidP="00184DC6">
      <w:pPr>
        <w:tabs>
          <w:tab w:val="left" w:pos="7363"/>
          <w:tab w:val="center" w:pos="10530"/>
        </w:tabs>
        <w:jc w:val="both"/>
        <w:rPr>
          <w:rFonts w:ascii="Arial" w:hAnsi="Arial" w:cs="Arial"/>
          <w:b/>
          <w:sz w:val="20"/>
          <w:lang w:val="en-GB"/>
        </w:rPr>
      </w:pPr>
    </w:p>
    <w:p w14:paraId="16C79CA8" w14:textId="77777777" w:rsidR="00184DC6" w:rsidRDefault="00184DC6" w:rsidP="00184DC6">
      <w:pPr>
        <w:tabs>
          <w:tab w:val="left" w:pos="7363"/>
          <w:tab w:val="center" w:pos="10530"/>
        </w:tabs>
        <w:jc w:val="both"/>
        <w:rPr>
          <w:rFonts w:ascii="Arial" w:hAnsi="Arial" w:cs="Arial"/>
          <w:b/>
          <w:sz w:val="20"/>
          <w:lang w:val="en-GB"/>
        </w:rPr>
      </w:pPr>
    </w:p>
    <w:p w14:paraId="3E528E84" w14:textId="77777777" w:rsidR="00184DC6" w:rsidRDefault="00184DC6" w:rsidP="00184DC6">
      <w:pPr>
        <w:tabs>
          <w:tab w:val="left" w:pos="7363"/>
          <w:tab w:val="center" w:pos="10530"/>
        </w:tabs>
        <w:jc w:val="both"/>
        <w:rPr>
          <w:rFonts w:ascii="Arial" w:hAnsi="Arial" w:cs="Arial"/>
          <w:b/>
          <w:sz w:val="20"/>
          <w:lang w:val="en-GB"/>
        </w:rPr>
      </w:pPr>
    </w:p>
    <w:p w14:paraId="5384B9FD" w14:textId="77777777" w:rsidR="00184DC6" w:rsidRDefault="00184DC6" w:rsidP="00184DC6">
      <w:pPr>
        <w:tabs>
          <w:tab w:val="left" w:pos="7363"/>
          <w:tab w:val="center" w:pos="10530"/>
        </w:tabs>
        <w:jc w:val="both"/>
        <w:rPr>
          <w:rFonts w:ascii="Arial" w:hAnsi="Arial" w:cs="Arial"/>
          <w:b/>
          <w:sz w:val="20"/>
          <w:lang w:val="en-GB"/>
        </w:rPr>
      </w:pPr>
    </w:p>
    <w:p w14:paraId="25DFFC33" w14:textId="77777777" w:rsidR="00184DC6" w:rsidRDefault="00184DC6" w:rsidP="00184DC6">
      <w:pPr>
        <w:tabs>
          <w:tab w:val="left" w:pos="7363"/>
          <w:tab w:val="center" w:pos="10530"/>
        </w:tabs>
        <w:jc w:val="both"/>
        <w:rPr>
          <w:rFonts w:ascii="Arial" w:hAnsi="Arial" w:cs="Arial"/>
          <w:b/>
          <w:sz w:val="20"/>
          <w:lang w:val="en-GB"/>
        </w:rPr>
      </w:pPr>
    </w:p>
    <w:p w14:paraId="1CDAE97A" w14:textId="77777777" w:rsidR="00184DC6" w:rsidRDefault="00184DC6" w:rsidP="00184DC6">
      <w:pPr>
        <w:tabs>
          <w:tab w:val="left" w:pos="7363"/>
          <w:tab w:val="center" w:pos="10530"/>
        </w:tabs>
        <w:jc w:val="both"/>
        <w:rPr>
          <w:rFonts w:ascii="Arial" w:hAnsi="Arial" w:cs="Arial"/>
          <w:b/>
          <w:sz w:val="20"/>
          <w:lang w:val="en-GB"/>
        </w:rPr>
      </w:pPr>
      <w:r w:rsidRPr="00207814">
        <w:rPr>
          <w:rFonts w:ascii="Arial" w:hAnsi="Arial" w:cs="Arial"/>
          <w:b/>
          <w:sz w:val="20"/>
          <w:lang w:val="en-GB"/>
        </w:rPr>
        <w:t>MBD 4</w:t>
      </w:r>
    </w:p>
    <w:p w14:paraId="153BA299" w14:textId="77777777" w:rsidR="00184DC6" w:rsidRDefault="00184DC6" w:rsidP="00184DC6">
      <w:pPr>
        <w:tabs>
          <w:tab w:val="left" w:pos="7363"/>
          <w:tab w:val="center" w:pos="10530"/>
        </w:tabs>
        <w:jc w:val="both"/>
        <w:rPr>
          <w:rFonts w:ascii="Arial" w:hAnsi="Arial" w:cs="Arial"/>
          <w:b/>
          <w:sz w:val="20"/>
          <w:lang w:val="en-GB"/>
        </w:rPr>
      </w:pPr>
    </w:p>
    <w:p w14:paraId="2BD980AE" w14:textId="77777777" w:rsidR="00184DC6" w:rsidRPr="00207814" w:rsidRDefault="00184DC6" w:rsidP="00184DC6">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522A566C" w14:textId="77777777" w:rsidR="00184DC6" w:rsidRPr="00207814" w:rsidRDefault="00184DC6" w:rsidP="00184DC6">
      <w:pPr>
        <w:tabs>
          <w:tab w:val="left" w:pos="-1440"/>
          <w:tab w:val="left" w:pos="-720"/>
          <w:tab w:val="left" w:pos="1123"/>
          <w:tab w:val="left" w:pos="2246"/>
          <w:tab w:val="left" w:pos="7363"/>
        </w:tabs>
        <w:jc w:val="both"/>
        <w:rPr>
          <w:rFonts w:ascii="Arial" w:hAnsi="Arial" w:cs="Arial"/>
          <w:lang w:val="en-GB"/>
        </w:rPr>
      </w:pPr>
    </w:p>
    <w:p w14:paraId="3D424474" w14:textId="77777777" w:rsidR="00184DC6" w:rsidRPr="00207814" w:rsidRDefault="00184DC6" w:rsidP="00184DC6">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3248DA1A" w14:textId="77777777" w:rsidR="00184DC6" w:rsidRPr="00207814" w:rsidRDefault="00184DC6" w:rsidP="00184DC6">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2FE3E79F" w14:textId="77777777" w:rsidR="00184DC6" w:rsidRPr="00207814" w:rsidRDefault="00184DC6" w:rsidP="00184DC6">
      <w:pPr>
        <w:tabs>
          <w:tab w:val="left" w:pos="-963"/>
          <w:tab w:val="left" w:pos="-720"/>
          <w:tab w:val="left" w:pos="709"/>
          <w:tab w:val="left" w:pos="2250"/>
          <w:tab w:val="left" w:pos="7363"/>
        </w:tabs>
        <w:jc w:val="both"/>
        <w:rPr>
          <w:rFonts w:ascii="Arial" w:hAnsi="Arial" w:cs="Arial"/>
          <w:lang w:val="en-GB"/>
        </w:rPr>
      </w:pPr>
    </w:p>
    <w:p w14:paraId="55397FE0" w14:textId="77777777" w:rsidR="00184DC6" w:rsidRPr="00207814" w:rsidRDefault="00184DC6" w:rsidP="00184DC6">
      <w:pPr>
        <w:tabs>
          <w:tab w:val="left" w:pos="-963"/>
          <w:tab w:val="left" w:pos="-720"/>
          <w:tab w:val="left" w:pos="900"/>
          <w:tab w:val="left" w:pos="1215"/>
          <w:tab w:val="left" w:pos="2250"/>
          <w:tab w:val="left" w:pos="7363"/>
        </w:tabs>
        <w:ind w:left="900" w:hanging="900"/>
        <w:jc w:val="both"/>
        <w:rPr>
          <w:rFonts w:ascii="Arial" w:hAnsi="Arial" w:cs="Arial"/>
          <w:lang w:val="en-GB"/>
        </w:rPr>
      </w:pPr>
    </w:p>
    <w:p w14:paraId="19EB884C" w14:textId="77777777" w:rsidR="00184DC6" w:rsidRPr="00207814" w:rsidRDefault="00184DC6" w:rsidP="00184DC6">
      <w:pPr>
        <w:pStyle w:val="BodyTextIndent3"/>
        <w:tabs>
          <w:tab w:val="clear" w:pos="900"/>
          <w:tab w:val="left" w:pos="567"/>
          <w:tab w:val="left" w:pos="709"/>
        </w:tabs>
        <w:rPr>
          <w:rFonts w:ascii="Arial" w:hAnsi="Arial" w:cs="Arial"/>
        </w:rPr>
      </w:pPr>
      <w:r w:rsidRPr="00207814">
        <w:rPr>
          <w:rFonts w:ascii="Arial" w:hAnsi="Arial" w:cs="Arial"/>
        </w:rPr>
        <w:lastRenderedPageBreak/>
        <w:t>3</w:t>
      </w:r>
      <w:r w:rsidRPr="00207814">
        <w:rPr>
          <w:rFonts w:ascii="Arial" w:hAnsi="Arial" w:cs="Arial"/>
        </w:rPr>
        <w:tab/>
        <w:t>In order to give effect to the above, the following questionnaire must be completed and submitted with the bid.</w:t>
      </w:r>
    </w:p>
    <w:p w14:paraId="7BD88FDE" w14:textId="77777777" w:rsidR="00184DC6" w:rsidRPr="00207814" w:rsidRDefault="00184DC6" w:rsidP="00184DC6">
      <w:pPr>
        <w:tabs>
          <w:tab w:val="left" w:pos="-963"/>
          <w:tab w:val="left" w:pos="-720"/>
          <w:tab w:val="left" w:pos="900"/>
          <w:tab w:val="left" w:pos="1215"/>
          <w:tab w:val="left" w:pos="2250"/>
          <w:tab w:val="left" w:pos="7363"/>
        </w:tabs>
        <w:jc w:val="both"/>
        <w:rPr>
          <w:rFonts w:ascii="Arial" w:hAnsi="Arial" w:cs="Arial"/>
          <w:lang w:val="en-GB"/>
        </w:rPr>
      </w:pPr>
    </w:p>
    <w:p w14:paraId="3E1423B2" w14:textId="77777777" w:rsidR="00184DC6" w:rsidRPr="00207814" w:rsidRDefault="00184DC6" w:rsidP="00184DC6">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25AA3ACF" w14:textId="77777777" w:rsidR="00184DC6" w:rsidRPr="00207814" w:rsidRDefault="00184DC6" w:rsidP="00184DC6">
      <w:pPr>
        <w:tabs>
          <w:tab w:val="left" w:pos="900"/>
          <w:tab w:val="left" w:pos="2250"/>
          <w:tab w:val="right" w:pos="9752"/>
        </w:tabs>
        <w:rPr>
          <w:rFonts w:ascii="Arial" w:hAnsi="Arial" w:cs="Arial"/>
          <w:lang w:val="en-GB"/>
        </w:rPr>
      </w:pPr>
    </w:p>
    <w:p w14:paraId="0E9ED432" w14:textId="77777777" w:rsidR="00184DC6" w:rsidRPr="00207814" w:rsidRDefault="00184DC6" w:rsidP="00184DC6">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7E3F3017" w14:textId="77777777" w:rsidR="00184DC6" w:rsidRPr="00207814" w:rsidRDefault="00184DC6" w:rsidP="00184DC6">
      <w:pPr>
        <w:tabs>
          <w:tab w:val="left" w:pos="900"/>
          <w:tab w:val="left" w:pos="2250"/>
          <w:tab w:val="right" w:pos="9752"/>
        </w:tabs>
        <w:rPr>
          <w:rFonts w:ascii="Arial" w:hAnsi="Arial" w:cs="Arial"/>
          <w:lang w:val="en-GB"/>
        </w:rPr>
      </w:pPr>
    </w:p>
    <w:p w14:paraId="5924EFD2" w14:textId="77777777" w:rsidR="00184DC6" w:rsidRPr="00207814" w:rsidRDefault="00184DC6" w:rsidP="00184DC6">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791122BA" w14:textId="77777777" w:rsidR="00184DC6" w:rsidRPr="00207814" w:rsidRDefault="00184DC6" w:rsidP="00184DC6">
      <w:pPr>
        <w:tabs>
          <w:tab w:val="left" w:pos="900"/>
          <w:tab w:val="left" w:pos="2250"/>
          <w:tab w:val="right" w:pos="9752"/>
        </w:tabs>
        <w:rPr>
          <w:rFonts w:ascii="Arial" w:hAnsi="Arial" w:cs="Arial"/>
          <w:lang w:val="en-GB"/>
        </w:rPr>
      </w:pPr>
    </w:p>
    <w:p w14:paraId="216E38CD" w14:textId="77777777" w:rsidR="00184DC6" w:rsidRPr="00207814" w:rsidRDefault="00184DC6" w:rsidP="00184DC6">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1C85D46F" w14:textId="77777777" w:rsidR="00184DC6" w:rsidRPr="00207814" w:rsidRDefault="00184DC6" w:rsidP="00184DC6">
      <w:pPr>
        <w:tabs>
          <w:tab w:val="left" w:pos="900"/>
          <w:tab w:val="left" w:pos="2250"/>
          <w:tab w:val="right" w:pos="9752"/>
        </w:tabs>
        <w:rPr>
          <w:rFonts w:ascii="Arial" w:hAnsi="Arial" w:cs="Arial"/>
          <w:lang w:val="en-GB"/>
        </w:rPr>
      </w:pPr>
    </w:p>
    <w:p w14:paraId="5533767F" w14:textId="77777777" w:rsidR="00184DC6" w:rsidRPr="00207814" w:rsidRDefault="00184DC6" w:rsidP="00184DC6">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3255CD9D" w14:textId="77777777" w:rsidR="00184DC6" w:rsidRPr="00207814" w:rsidRDefault="00184DC6" w:rsidP="00184DC6">
      <w:pPr>
        <w:tabs>
          <w:tab w:val="left" w:pos="900"/>
          <w:tab w:val="left" w:pos="2250"/>
          <w:tab w:val="right" w:pos="9752"/>
        </w:tabs>
        <w:rPr>
          <w:rFonts w:ascii="Arial" w:hAnsi="Arial" w:cs="Arial"/>
          <w:lang w:val="en-GB"/>
        </w:rPr>
      </w:pPr>
    </w:p>
    <w:p w14:paraId="20BDD3F5" w14:textId="77777777" w:rsidR="00184DC6" w:rsidRPr="00207814" w:rsidRDefault="00184DC6" w:rsidP="00184DC6">
      <w:pPr>
        <w:pStyle w:val="Header"/>
        <w:tabs>
          <w:tab w:val="clear" w:pos="4320"/>
          <w:tab w:val="clear" w:pos="8640"/>
          <w:tab w:val="left" w:pos="900"/>
          <w:tab w:val="left" w:pos="2250"/>
          <w:tab w:val="right" w:pos="9752"/>
        </w:tabs>
        <w:rPr>
          <w:rFonts w:ascii="Arial" w:hAnsi="Arial" w:cs="Arial"/>
          <w:lang w:val="en-GB"/>
        </w:rPr>
      </w:pPr>
    </w:p>
    <w:p w14:paraId="2D792244" w14:textId="77777777" w:rsidR="00184DC6" w:rsidRPr="00207814" w:rsidRDefault="00184DC6" w:rsidP="00184DC6">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1B245064" w14:textId="77777777" w:rsidR="00184DC6" w:rsidRPr="00207814" w:rsidRDefault="00184DC6" w:rsidP="00184DC6">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5B2CBCF5" w14:textId="77777777" w:rsidR="00184DC6" w:rsidRPr="00207814" w:rsidRDefault="00184DC6" w:rsidP="00184DC6">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5E59D86C" w14:textId="77777777" w:rsidR="00184DC6" w:rsidRPr="00207814" w:rsidRDefault="00184DC6" w:rsidP="00184DC6">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37D083C6" w14:textId="77777777" w:rsidR="00184DC6" w:rsidRPr="00207814" w:rsidRDefault="00184DC6" w:rsidP="00184DC6">
      <w:pPr>
        <w:tabs>
          <w:tab w:val="left" w:pos="-963"/>
          <w:tab w:val="left" w:pos="-720"/>
          <w:tab w:val="left" w:pos="900"/>
          <w:tab w:val="left" w:pos="1215"/>
          <w:tab w:val="left" w:pos="2250"/>
          <w:tab w:val="left" w:pos="7363"/>
        </w:tabs>
        <w:jc w:val="both"/>
        <w:rPr>
          <w:rFonts w:ascii="Arial" w:hAnsi="Arial" w:cs="Arial"/>
          <w:lang w:val="en-GB"/>
        </w:rPr>
      </w:pPr>
    </w:p>
    <w:p w14:paraId="555C02EB" w14:textId="77777777" w:rsidR="00184DC6" w:rsidRPr="00207814" w:rsidRDefault="00184DC6" w:rsidP="00184DC6">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45E8CFDB" w14:textId="77777777" w:rsidR="00184DC6" w:rsidRPr="00207814" w:rsidRDefault="00184DC6" w:rsidP="00184DC6">
      <w:pPr>
        <w:tabs>
          <w:tab w:val="left" w:pos="-963"/>
          <w:tab w:val="left" w:pos="-720"/>
          <w:tab w:val="left" w:pos="900"/>
          <w:tab w:val="left" w:pos="1215"/>
          <w:tab w:val="left" w:pos="2250"/>
          <w:tab w:val="left" w:pos="7363"/>
        </w:tabs>
        <w:ind w:left="900" w:hanging="900"/>
        <w:jc w:val="both"/>
        <w:rPr>
          <w:rFonts w:ascii="Arial" w:hAnsi="Arial" w:cs="Arial"/>
          <w:lang w:val="en-GB"/>
        </w:rPr>
      </w:pPr>
    </w:p>
    <w:p w14:paraId="0F7AE046" w14:textId="77777777" w:rsidR="00184DC6" w:rsidRPr="00207814" w:rsidRDefault="00184DC6" w:rsidP="00184DC6">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77FA9D7E" w14:textId="77777777" w:rsidR="00184DC6" w:rsidRPr="00207814" w:rsidRDefault="00184DC6" w:rsidP="00184DC6">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6478D039" w14:textId="77777777" w:rsidR="00184DC6" w:rsidRPr="00207814" w:rsidRDefault="00184DC6" w:rsidP="00184DC6">
      <w:pPr>
        <w:tabs>
          <w:tab w:val="left" w:pos="-963"/>
          <w:tab w:val="left" w:pos="-720"/>
          <w:tab w:val="left" w:pos="900"/>
          <w:tab w:val="left" w:pos="1215"/>
          <w:tab w:val="left" w:pos="2250"/>
          <w:tab w:val="left" w:pos="7363"/>
        </w:tabs>
        <w:ind w:left="900" w:hanging="900"/>
        <w:jc w:val="both"/>
        <w:rPr>
          <w:rFonts w:ascii="Arial" w:hAnsi="Arial" w:cs="Arial"/>
          <w:lang w:val="en-GB"/>
        </w:rPr>
      </w:pPr>
    </w:p>
    <w:p w14:paraId="09D918D1" w14:textId="77777777" w:rsidR="00184DC6" w:rsidRPr="00207814" w:rsidRDefault="00184DC6" w:rsidP="00184DC6">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6899B1EF" w14:textId="77777777" w:rsidR="00184DC6" w:rsidRPr="00207814" w:rsidRDefault="00184DC6" w:rsidP="00184DC6">
      <w:pPr>
        <w:tabs>
          <w:tab w:val="left" w:pos="-963"/>
          <w:tab w:val="left" w:pos="-720"/>
          <w:tab w:val="left" w:pos="900"/>
          <w:tab w:val="left" w:pos="1215"/>
          <w:tab w:val="left" w:pos="2250"/>
          <w:tab w:val="left" w:pos="7363"/>
        </w:tabs>
        <w:jc w:val="both"/>
        <w:rPr>
          <w:rFonts w:ascii="Arial" w:hAnsi="Arial" w:cs="Arial"/>
          <w:lang w:val="en-GB"/>
        </w:rPr>
      </w:pPr>
    </w:p>
    <w:p w14:paraId="6B4C1DE0" w14:textId="77777777" w:rsidR="00184DC6" w:rsidRPr="00207814" w:rsidRDefault="00184DC6" w:rsidP="00184DC6">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62230479" w14:textId="77777777" w:rsidR="00184DC6" w:rsidRPr="00207814" w:rsidRDefault="00184DC6" w:rsidP="00184DC6">
      <w:pPr>
        <w:tabs>
          <w:tab w:val="left" w:pos="-963"/>
          <w:tab w:val="left" w:pos="-720"/>
          <w:tab w:val="left" w:pos="900"/>
          <w:tab w:val="left" w:pos="1215"/>
          <w:tab w:val="left" w:pos="2250"/>
          <w:tab w:val="left" w:pos="7363"/>
        </w:tabs>
        <w:ind w:left="709"/>
        <w:jc w:val="both"/>
        <w:rPr>
          <w:rFonts w:ascii="Arial" w:hAnsi="Arial" w:cs="Arial"/>
          <w:lang w:val="en-GB"/>
        </w:rPr>
      </w:pPr>
    </w:p>
    <w:p w14:paraId="746F7796" w14:textId="77777777" w:rsidR="00184DC6" w:rsidRPr="00207814" w:rsidRDefault="00184DC6" w:rsidP="00184DC6">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lastRenderedPageBreak/>
        <w:t>………………………………………………………………</w:t>
      </w:r>
    </w:p>
    <w:p w14:paraId="734BA954" w14:textId="77777777" w:rsidR="00184DC6" w:rsidRPr="00207814" w:rsidRDefault="00184DC6" w:rsidP="00184DC6">
      <w:pPr>
        <w:tabs>
          <w:tab w:val="left" w:pos="-963"/>
          <w:tab w:val="left" w:pos="-720"/>
          <w:tab w:val="left" w:pos="900"/>
          <w:tab w:val="left" w:pos="1215"/>
          <w:tab w:val="left" w:pos="2250"/>
          <w:tab w:val="left" w:pos="7363"/>
        </w:tabs>
        <w:ind w:left="900" w:hanging="900"/>
        <w:jc w:val="both"/>
        <w:rPr>
          <w:rFonts w:ascii="Arial" w:hAnsi="Arial" w:cs="Arial"/>
          <w:lang w:val="en-GB"/>
        </w:rPr>
        <w:sectPr w:rsidR="00184DC6" w:rsidRPr="00207814" w:rsidSect="00184DC6">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8ABF4D3" w14:textId="77777777" w:rsidR="00184DC6" w:rsidRPr="00207814" w:rsidRDefault="00184DC6" w:rsidP="00184DC6">
      <w:pPr>
        <w:tabs>
          <w:tab w:val="left" w:pos="900"/>
          <w:tab w:val="left" w:pos="2250"/>
          <w:tab w:val="right" w:pos="9752"/>
        </w:tabs>
        <w:ind w:left="900" w:hanging="900"/>
        <w:jc w:val="both"/>
        <w:rPr>
          <w:rFonts w:ascii="Arial" w:hAnsi="Arial" w:cs="Arial"/>
          <w:lang w:val="en-GB"/>
        </w:rPr>
      </w:pPr>
    </w:p>
    <w:p w14:paraId="37DC1F7D" w14:textId="77777777" w:rsidR="00184DC6" w:rsidRPr="00207814" w:rsidRDefault="00184DC6" w:rsidP="00184DC6">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12B0DA46" w14:textId="77777777" w:rsidR="00184DC6" w:rsidRPr="00207814" w:rsidRDefault="00184DC6" w:rsidP="00184DC6">
      <w:pPr>
        <w:tabs>
          <w:tab w:val="left" w:pos="900"/>
          <w:tab w:val="left" w:pos="2250"/>
          <w:tab w:val="right" w:pos="9752"/>
        </w:tabs>
        <w:ind w:left="900" w:hanging="900"/>
        <w:jc w:val="both"/>
        <w:rPr>
          <w:rFonts w:ascii="Arial" w:hAnsi="Arial" w:cs="Arial"/>
          <w:color w:val="000000"/>
          <w:lang w:val="en-GB"/>
        </w:rPr>
      </w:pPr>
    </w:p>
    <w:p w14:paraId="25B27D6F" w14:textId="77777777" w:rsidR="00184DC6" w:rsidRPr="00207814" w:rsidRDefault="00184DC6" w:rsidP="00184DC6">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4B82C22C" w14:textId="77777777" w:rsidR="00184DC6" w:rsidRPr="00207814" w:rsidRDefault="00184DC6" w:rsidP="00184DC6">
      <w:pPr>
        <w:tabs>
          <w:tab w:val="left" w:pos="900"/>
          <w:tab w:val="left" w:pos="2250"/>
          <w:tab w:val="right" w:pos="9752"/>
        </w:tabs>
        <w:ind w:left="900" w:hanging="900"/>
        <w:jc w:val="both"/>
        <w:rPr>
          <w:rFonts w:ascii="Arial" w:hAnsi="Arial" w:cs="Arial"/>
          <w:color w:val="000000"/>
          <w:lang w:val="en-GB"/>
        </w:rPr>
      </w:pPr>
    </w:p>
    <w:p w14:paraId="725FEA52" w14:textId="77777777" w:rsidR="00184DC6" w:rsidRPr="00207814" w:rsidRDefault="00184DC6" w:rsidP="00184DC6">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4AD51E9" w14:textId="77777777" w:rsidR="00184DC6" w:rsidRPr="00207814" w:rsidRDefault="00184DC6" w:rsidP="00184DC6">
      <w:pPr>
        <w:tabs>
          <w:tab w:val="left" w:pos="900"/>
          <w:tab w:val="left" w:pos="2250"/>
          <w:tab w:val="right" w:pos="9752"/>
        </w:tabs>
        <w:ind w:left="900" w:hanging="900"/>
        <w:jc w:val="both"/>
        <w:rPr>
          <w:rFonts w:ascii="Arial" w:hAnsi="Arial" w:cs="Arial"/>
          <w:color w:val="000000"/>
          <w:lang w:val="en-GB"/>
        </w:rPr>
      </w:pPr>
    </w:p>
    <w:p w14:paraId="682C36E0" w14:textId="77777777" w:rsidR="00184DC6" w:rsidRPr="00207814" w:rsidRDefault="00184DC6" w:rsidP="00184DC6">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3422A69" w14:textId="77777777" w:rsidR="00184DC6" w:rsidRPr="00207814" w:rsidRDefault="00184DC6" w:rsidP="00184DC6">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1C61BB5D" w14:textId="77777777" w:rsidR="00184DC6" w:rsidRPr="00207814" w:rsidRDefault="00184DC6" w:rsidP="00184DC6">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6C5DA19F" w14:textId="77777777" w:rsidR="00184DC6" w:rsidRPr="00207814" w:rsidRDefault="00184DC6" w:rsidP="00184DC6">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F0E4280" w14:textId="77777777" w:rsidR="00184DC6" w:rsidRPr="00207814" w:rsidRDefault="00184DC6" w:rsidP="00184DC6">
      <w:pPr>
        <w:tabs>
          <w:tab w:val="left" w:pos="709"/>
          <w:tab w:val="left" w:pos="2250"/>
          <w:tab w:val="right" w:pos="9752"/>
        </w:tabs>
        <w:ind w:left="709" w:hanging="709"/>
        <w:rPr>
          <w:rFonts w:ascii="Arial" w:hAnsi="Arial" w:cs="Arial"/>
          <w:color w:val="000000"/>
          <w:lang w:val="en-GB"/>
        </w:rPr>
      </w:pPr>
    </w:p>
    <w:p w14:paraId="411A1E83" w14:textId="77777777" w:rsidR="00184DC6" w:rsidRPr="00207814" w:rsidRDefault="00184DC6" w:rsidP="00184DC6">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221164A7" w14:textId="77777777" w:rsidR="00184DC6" w:rsidRPr="00207814" w:rsidRDefault="00184DC6" w:rsidP="00184DC6">
      <w:pPr>
        <w:tabs>
          <w:tab w:val="left" w:pos="0"/>
          <w:tab w:val="left" w:pos="2250"/>
          <w:tab w:val="right" w:pos="9752"/>
        </w:tabs>
        <w:rPr>
          <w:rFonts w:ascii="Arial" w:hAnsi="Arial" w:cs="Arial"/>
          <w:color w:val="000000"/>
          <w:lang w:val="en-GB"/>
        </w:rPr>
      </w:pPr>
    </w:p>
    <w:p w14:paraId="104F2513" w14:textId="77777777" w:rsidR="00184DC6" w:rsidRPr="00207814" w:rsidRDefault="00184DC6" w:rsidP="00184DC6">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474E0B8A" w14:textId="77777777" w:rsidR="00184DC6" w:rsidRPr="00207814" w:rsidRDefault="00184DC6" w:rsidP="00184DC6">
      <w:pPr>
        <w:tabs>
          <w:tab w:val="left" w:pos="0"/>
          <w:tab w:val="left" w:pos="2250"/>
          <w:tab w:val="right" w:pos="9752"/>
        </w:tabs>
        <w:ind w:left="720"/>
        <w:rPr>
          <w:rFonts w:ascii="Arial" w:hAnsi="Arial" w:cs="Arial"/>
          <w:color w:val="000000"/>
          <w:lang w:val="en-GB"/>
        </w:rPr>
      </w:pPr>
    </w:p>
    <w:p w14:paraId="181D8B78" w14:textId="77777777" w:rsidR="00184DC6" w:rsidRPr="00207814" w:rsidRDefault="00184DC6" w:rsidP="00184DC6">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407C485F" w14:textId="77777777" w:rsidR="00184DC6" w:rsidRPr="00207814" w:rsidRDefault="00184DC6" w:rsidP="00184DC6">
      <w:pPr>
        <w:pStyle w:val="Heading2"/>
        <w:rPr>
          <w:rFonts w:ascii="Arial" w:hAnsi="Arial" w:cs="Arial"/>
        </w:rPr>
      </w:pPr>
    </w:p>
    <w:p w14:paraId="7AF12CD0" w14:textId="77777777" w:rsidR="00184DC6" w:rsidRPr="00207814" w:rsidRDefault="00184DC6" w:rsidP="00184DC6">
      <w:pPr>
        <w:tabs>
          <w:tab w:val="left" w:pos="0"/>
          <w:tab w:val="left" w:pos="2250"/>
          <w:tab w:val="right" w:pos="9752"/>
        </w:tabs>
        <w:ind w:left="720"/>
        <w:rPr>
          <w:rFonts w:ascii="Arial" w:hAnsi="Arial" w:cs="Arial"/>
          <w:color w:val="000000"/>
          <w:lang w:val="en-GB"/>
        </w:rPr>
      </w:pPr>
    </w:p>
    <w:p w14:paraId="115132A2" w14:textId="77777777" w:rsidR="00184DC6" w:rsidRPr="00207814" w:rsidRDefault="00184DC6" w:rsidP="00184DC6">
      <w:pPr>
        <w:tabs>
          <w:tab w:val="left" w:pos="0"/>
          <w:tab w:val="left" w:pos="2250"/>
          <w:tab w:val="right" w:pos="9752"/>
        </w:tabs>
        <w:ind w:left="720"/>
        <w:rPr>
          <w:rFonts w:ascii="Arial" w:hAnsi="Arial" w:cs="Arial"/>
          <w:color w:val="000000"/>
          <w:lang w:val="en-GB"/>
        </w:rPr>
      </w:pPr>
    </w:p>
    <w:p w14:paraId="7310291F" w14:textId="77777777" w:rsidR="00184DC6" w:rsidRPr="00207814" w:rsidRDefault="00184DC6" w:rsidP="00184DC6">
      <w:pPr>
        <w:pStyle w:val="Heading2"/>
        <w:rPr>
          <w:rFonts w:ascii="Arial" w:hAnsi="Arial" w:cs="Arial"/>
        </w:rPr>
      </w:pPr>
    </w:p>
    <w:p w14:paraId="4E0673E9" w14:textId="77777777" w:rsidR="00184DC6" w:rsidRPr="00207814" w:rsidRDefault="00184DC6" w:rsidP="00184DC6">
      <w:pPr>
        <w:pStyle w:val="Heading2"/>
        <w:rPr>
          <w:rFonts w:ascii="Arial" w:hAnsi="Arial" w:cs="Arial"/>
        </w:rPr>
      </w:pPr>
      <w:r w:rsidRPr="00207814">
        <w:rPr>
          <w:rFonts w:ascii="Arial" w:hAnsi="Arial" w:cs="Arial"/>
        </w:rPr>
        <w:t>YES / NO</w:t>
      </w:r>
    </w:p>
    <w:p w14:paraId="68998FFA" w14:textId="77777777" w:rsidR="00184DC6" w:rsidRPr="00207814" w:rsidRDefault="00184DC6" w:rsidP="00184DC6">
      <w:pPr>
        <w:pStyle w:val="Heading2"/>
        <w:rPr>
          <w:rFonts w:ascii="Arial" w:hAnsi="Arial" w:cs="Arial"/>
        </w:rPr>
      </w:pPr>
    </w:p>
    <w:p w14:paraId="66355DF5" w14:textId="77777777" w:rsidR="00184DC6" w:rsidRPr="00207814" w:rsidRDefault="00184DC6" w:rsidP="00184DC6">
      <w:pPr>
        <w:pStyle w:val="Heading2"/>
        <w:rPr>
          <w:rFonts w:ascii="Arial" w:hAnsi="Arial" w:cs="Arial"/>
        </w:rPr>
      </w:pPr>
    </w:p>
    <w:p w14:paraId="28626EAD" w14:textId="77777777" w:rsidR="00184DC6" w:rsidRPr="00207814" w:rsidRDefault="00184DC6" w:rsidP="00184DC6">
      <w:pPr>
        <w:pStyle w:val="Heading2"/>
        <w:rPr>
          <w:rFonts w:ascii="Arial" w:hAnsi="Arial" w:cs="Arial"/>
        </w:rPr>
      </w:pPr>
    </w:p>
    <w:p w14:paraId="633CA130" w14:textId="77777777" w:rsidR="00184DC6" w:rsidRPr="00207814" w:rsidRDefault="00184DC6" w:rsidP="00184DC6">
      <w:pPr>
        <w:pStyle w:val="Heading2"/>
        <w:rPr>
          <w:rFonts w:ascii="Arial" w:hAnsi="Arial" w:cs="Arial"/>
        </w:rPr>
      </w:pPr>
    </w:p>
    <w:p w14:paraId="28008D13" w14:textId="77777777" w:rsidR="00184DC6" w:rsidRPr="00207814" w:rsidRDefault="00184DC6" w:rsidP="00184DC6">
      <w:pPr>
        <w:pStyle w:val="Heading2"/>
        <w:rPr>
          <w:rFonts w:ascii="Arial" w:hAnsi="Arial" w:cs="Arial"/>
        </w:rPr>
      </w:pPr>
    </w:p>
    <w:p w14:paraId="3830D530" w14:textId="77777777" w:rsidR="00184DC6" w:rsidRPr="00207814" w:rsidRDefault="00184DC6" w:rsidP="00184DC6">
      <w:pPr>
        <w:pStyle w:val="Heading2"/>
        <w:rPr>
          <w:rFonts w:ascii="Arial" w:hAnsi="Arial" w:cs="Arial"/>
        </w:rPr>
      </w:pPr>
    </w:p>
    <w:p w14:paraId="446F709F" w14:textId="77777777" w:rsidR="00184DC6" w:rsidRPr="00207814" w:rsidRDefault="00184DC6" w:rsidP="00184DC6">
      <w:pPr>
        <w:pStyle w:val="Heading2"/>
        <w:rPr>
          <w:rFonts w:ascii="Arial" w:hAnsi="Arial" w:cs="Arial"/>
        </w:rPr>
      </w:pPr>
    </w:p>
    <w:p w14:paraId="024069F8" w14:textId="77777777" w:rsidR="00184DC6" w:rsidRPr="00207814" w:rsidRDefault="00184DC6" w:rsidP="00184DC6">
      <w:pPr>
        <w:pStyle w:val="Heading2"/>
        <w:rPr>
          <w:rFonts w:ascii="Arial" w:hAnsi="Arial" w:cs="Arial"/>
        </w:rPr>
      </w:pPr>
    </w:p>
    <w:p w14:paraId="7C2DF946" w14:textId="77777777" w:rsidR="00184DC6" w:rsidRPr="00207814" w:rsidRDefault="00184DC6" w:rsidP="00184DC6">
      <w:pPr>
        <w:pStyle w:val="Heading2"/>
        <w:rPr>
          <w:rFonts w:ascii="Arial" w:hAnsi="Arial" w:cs="Arial"/>
        </w:rPr>
      </w:pPr>
    </w:p>
    <w:p w14:paraId="0AC0FCC1" w14:textId="77777777" w:rsidR="00184DC6" w:rsidRPr="00207814" w:rsidRDefault="00184DC6" w:rsidP="00184DC6">
      <w:pPr>
        <w:pStyle w:val="Heading2"/>
        <w:rPr>
          <w:rFonts w:ascii="Arial" w:hAnsi="Arial" w:cs="Arial"/>
        </w:rPr>
      </w:pPr>
    </w:p>
    <w:p w14:paraId="28AD2825" w14:textId="77777777" w:rsidR="00184DC6" w:rsidRPr="00207814" w:rsidRDefault="00184DC6" w:rsidP="00184DC6">
      <w:pPr>
        <w:pStyle w:val="Heading2"/>
        <w:rPr>
          <w:rFonts w:ascii="Arial" w:hAnsi="Arial" w:cs="Arial"/>
        </w:rPr>
      </w:pPr>
    </w:p>
    <w:p w14:paraId="15E9D77B" w14:textId="77777777" w:rsidR="00184DC6" w:rsidRPr="00207814" w:rsidRDefault="00184DC6" w:rsidP="00184DC6">
      <w:pPr>
        <w:pStyle w:val="Heading2"/>
        <w:rPr>
          <w:rFonts w:ascii="Arial" w:hAnsi="Arial" w:cs="Arial"/>
        </w:rPr>
      </w:pPr>
      <w:r w:rsidRPr="00207814">
        <w:rPr>
          <w:rFonts w:ascii="Arial" w:hAnsi="Arial" w:cs="Arial"/>
        </w:rPr>
        <w:t>YES / NO</w:t>
      </w:r>
    </w:p>
    <w:p w14:paraId="46FC3A76" w14:textId="77777777" w:rsidR="00184DC6" w:rsidRPr="00207814" w:rsidRDefault="00184DC6" w:rsidP="00184DC6">
      <w:pPr>
        <w:tabs>
          <w:tab w:val="left" w:pos="900"/>
          <w:tab w:val="left" w:pos="2250"/>
          <w:tab w:val="right" w:pos="9752"/>
        </w:tabs>
        <w:ind w:left="900" w:hanging="900"/>
        <w:jc w:val="center"/>
        <w:rPr>
          <w:rFonts w:ascii="Arial" w:hAnsi="Arial" w:cs="Arial"/>
          <w:b/>
          <w:color w:val="000000"/>
          <w:lang w:val="en-GB"/>
        </w:rPr>
      </w:pPr>
    </w:p>
    <w:p w14:paraId="555BA439" w14:textId="77777777" w:rsidR="00184DC6" w:rsidRPr="00207814" w:rsidRDefault="00184DC6" w:rsidP="00184DC6">
      <w:pPr>
        <w:pStyle w:val="Heading3"/>
        <w:rPr>
          <w:rFonts w:ascii="Arial" w:hAnsi="Arial" w:cs="Arial"/>
        </w:rPr>
      </w:pPr>
    </w:p>
    <w:p w14:paraId="37B7F301" w14:textId="77777777" w:rsidR="00184DC6" w:rsidRPr="00207814" w:rsidRDefault="00184DC6" w:rsidP="00184DC6">
      <w:pPr>
        <w:rPr>
          <w:rFonts w:ascii="Arial" w:hAnsi="Arial" w:cs="Arial"/>
        </w:rPr>
      </w:pPr>
    </w:p>
    <w:p w14:paraId="26F22E1A" w14:textId="77777777" w:rsidR="00184DC6" w:rsidRPr="00207814" w:rsidRDefault="00184DC6" w:rsidP="00184DC6">
      <w:pPr>
        <w:pStyle w:val="Heading3"/>
        <w:rPr>
          <w:rFonts w:ascii="Arial" w:hAnsi="Arial" w:cs="Arial"/>
          <w:color w:val="000000"/>
          <w:lang w:val="en-GB"/>
        </w:rPr>
      </w:pPr>
    </w:p>
    <w:p w14:paraId="33DF72E3" w14:textId="77777777" w:rsidR="00184DC6" w:rsidRPr="00207814" w:rsidRDefault="00184DC6" w:rsidP="00184DC6">
      <w:pPr>
        <w:tabs>
          <w:tab w:val="left" w:pos="1440"/>
          <w:tab w:val="left" w:pos="2250"/>
          <w:tab w:val="right" w:pos="9752"/>
        </w:tabs>
        <w:ind w:left="1440" w:hanging="900"/>
        <w:jc w:val="center"/>
        <w:rPr>
          <w:rFonts w:ascii="Arial" w:hAnsi="Arial" w:cs="Arial"/>
          <w:lang w:val="en-GB"/>
        </w:rPr>
        <w:sectPr w:rsidR="00184DC6" w:rsidRPr="00207814" w:rsidSect="00184DC6">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1E474755" w14:textId="77777777" w:rsidR="00184DC6" w:rsidRPr="00207814" w:rsidRDefault="00184DC6" w:rsidP="00184DC6">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2F884BB1" w14:textId="77777777" w:rsidR="00184DC6" w:rsidRPr="00207814" w:rsidRDefault="00184DC6" w:rsidP="00184DC6">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1ACC878A" w14:textId="77777777" w:rsidR="00184DC6" w:rsidRPr="00207814" w:rsidRDefault="00184DC6" w:rsidP="00184DC6">
      <w:pPr>
        <w:tabs>
          <w:tab w:val="left" w:pos="900"/>
          <w:tab w:val="left" w:pos="2250"/>
          <w:tab w:val="right" w:pos="9752"/>
        </w:tabs>
        <w:ind w:left="900" w:hanging="900"/>
        <w:jc w:val="both"/>
        <w:rPr>
          <w:rFonts w:ascii="Arial" w:hAnsi="Arial" w:cs="Arial"/>
          <w:color w:val="000000"/>
          <w:lang w:val="en-GB"/>
        </w:rPr>
      </w:pPr>
    </w:p>
    <w:p w14:paraId="3378827D" w14:textId="77777777" w:rsidR="00184DC6" w:rsidRPr="00207814" w:rsidRDefault="00184DC6" w:rsidP="00184DC6">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3132C895" w14:textId="77777777" w:rsidR="00184DC6" w:rsidRPr="00207814" w:rsidRDefault="00184DC6" w:rsidP="00184DC6">
      <w:pPr>
        <w:tabs>
          <w:tab w:val="left" w:pos="900"/>
          <w:tab w:val="left" w:pos="2250"/>
          <w:tab w:val="right" w:pos="9752"/>
        </w:tabs>
        <w:ind w:left="900" w:hanging="900"/>
        <w:jc w:val="both"/>
        <w:rPr>
          <w:rFonts w:ascii="Arial" w:hAnsi="Arial" w:cs="Arial"/>
          <w:color w:val="000000"/>
          <w:lang w:val="en-GB"/>
        </w:rPr>
      </w:pPr>
    </w:p>
    <w:p w14:paraId="0445C770" w14:textId="77777777" w:rsidR="00184DC6" w:rsidRPr="00207814" w:rsidRDefault="00184DC6" w:rsidP="00184DC6">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400B5DC" w14:textId="77777777" w:rsidR="00184DC6" w:rsidRPr="00207814" w:rsidRDefault="00184DC6" w:rsidP="00184DC6">
      <w:pPr>
        <w:tabs>
          <w:tab w:val="left" w:pos="900"/>
          <w:tab w:val="left" w:pos="2250"/>
          <w:tab w:val="right" w:pos="9752"/>
        </w:tabs>
        <w:ind w:left="900" w:hanging="900"/>
        <w:jc w:val="both"/>
        <w:rPr>
          <w:rFonts w:ascii="Arial" w:hAnsi="Arial" w:cs="Arial"/>
          <w:color w:val="000000"/>
          <w:lang w:val="en-GB"/>
        </w:rPr>
      </w:pPr>
    </w:p>
    <w:p w14:paraId="2A4D65CE" w14:textId="77777777" w:rsidR="00184DC6" w:rsidRPr="00207814" w:rsidRDefault="00184DC6" w:rsidP="00184DC6">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647621B" w14:textId="77777777" w:rsidR="00184DC6" w:rsidRPr="00207814" w:rsidRDefault="00184DC6" w:rsidP="00184DC6">
      <w:pPr>
        <w:tabs>
          <w:tab w:val="left" w:pos="709"/>
          <w:tab w:val="left" w:pos="2250"/>
          <w:tab w:val="right" w:pos="9752"/>
        </w:tabs>
        <w:ind w:left="900" w:hanging="900"/>
        <w:jc w:val="both"/>
        <w:rPr>
          <w:rFonts w:ascii="Arial" w:hAnsi="Arial" w:cs="Arial"/>
          <w:color w:val="000000"/>
          <w:lang w:val="en-GB"/>
        </w:rPr>
      </w:pPr>
    </w:p>
    <w:p w14:paraId="2B8B9095" w14:textId="77777777" w:rsidR="00184DC6" w:rsidRPr="00207814" w:rsidRDefault="00184DC6" w:rsidP="00184DC6">
      <w:pPr>
        <w:tabs>
          <w:tab w:val="left" w:pos="709"/>
          <w:tab w:val="left" w:pos="2250"/>
          <w:tab w:val="right" w:pos="9752"/>
        </w:tabs>
        <w:ind w:left="900" w:hanging="900"/>
        <w:jc w:val="both"/>
        <w:rPr>
          <w:rFonts w:ascii="Arial" w:hAnsi="Arial" w:cs="Arial"/>
          <w:color w:val="000000"/>
          <w:lang w:val="en-GB"/>
        </w:rPr>
      </w:pPr>
    </w:p>
    <w:p w14:paraId="243677D3" w14:textId="77777777" w:rsidR="00184DC6" w:rsidRPr="00207814" w:rsidRDefault="00184DC6" w:rsidP="00184DC6">
      <w:pPr>
        <w:widowControl w:val="0"/>
        <w:numPr>
          <w:ilvl w:val="1"/>
          <w:numId w:val="4"/>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589FAF5E" w14:textId="77777777" w:rsidR="00184DC6" w:rsidRPr="00207814" w:rsidRDefault="00184DC6" w:rsidP="00184DC6">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0117A190" w14:textId="77777777" w:rsidR="00184DC6" w:rsidRPr="00207814" w:rsidRDefault="00184DC6" w:rsidP="00184DC6">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029DC0D2" w14:textId="77777777" w:rsidR="00184DC6" w:rsidRPr="00207814" w:rsidRDefault="00184DC6" w:rsidP="00184DC6">
      <w:pPr>
        <w:tabs>
          <w:tab w:val="left" w:pos="0"/>
          <w:tab w:val="right" w:pos="9752"/>
        </w:tabs>
        <w:rPr>
          <w:rFonts w:ascii="Arial" w:hAnsi="Arial" w:cs="Arial"/>
          <w:lang w:val="en-GB"/>
        </w:rPr>
      </w:pPr>
    </w:p>
    <w:p w14:paraId="78FAF1E8" w14:textId="77777777" w:rsidR="00184DC6" w:rsidRPr="00207814" w:rsidRDefault="00184DC6" w:rsidP="00184DC6">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4E1F50C5" w14:textId="77777777" w:rsidR="00184DC6" w:rsidRPr="00207814" w:rsidRDefault="00184DC6" w:rsidP="00184DC6">
      <w:pPr>
        <w:tabs>
          <w:tab w:val="left" w:pos="900"/>
          <w:tab w:val="left" w:pos="2250"/>
          <w:tab w:val="right" w:pos="9752"/>
        </w:tabs>
        <w:ind w:left="900" w:hanging="900"/>
        <w:jc w:val="both"/>
        <w:rPr>
          <w:rFonts w:ascii="Arial" w:hAnsi="Arial" w:cs="Arial"/>
          <w:color w:val="000000"/>
          <w:lang w:val="en-GB"/>
        </w:rPr>
      </w:pPr>
    </w:p>
    <w:p w14:paraId="226A6E0F" w14:textId="77777777" w:rsidR="00184DC6" w:rsidRPr="00207814" w:rsidRDefault="00184DC6" w:rsidP="00184DC6">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80CFCC7" w14:textId="77777777" w:rsidR="00184DC6" w:rsidRPr="00207814" w:rsidRDefault="00184DC6" w:rsidP="00184DC6">
      <w:pPr>
        <w:tabs>
          <w:tab w:val="left" w:pos="900"/>
          <w:tab w:val="left" w:pos="2250"/>
          <w:tab w:val="right" w:pos="9752"/>
        </w:tabs>
        <w:ind w:left="900" w:hanging="900"/>
        <w:jc w:val="both"/>
        <w:rPr>
          <w:rFonts w:ascii="Arial" w:hAnsi="Arial" w:cs="Arial"/>
          <w:color w:val="000000"/>
          <w:lang w:val="en-GB"/>
        </w:rPr>
      </w:pPr>
    </w:p>
    <w:p w14:paraId="554A5B7F" w14:textId="77777777" w:rsidR="00184DC6" w:rsidRPr="00207814" w:rsidRDefault="00184DC6" w:rsidP="00184DC6">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20A504FC" w14:textId="77777777" w:rsidR="00184DC6" w:rsidRPr="00207814" w:rsidRDefault="00184DC6" w:rsidP="00184DC6">
      <w:pPr>
        <w:pStyle w:val="Heading1"/>
        <w:rPr>
          <w:rFonts w:ascii="Arial" w:hAnsi="Arial" w:cs="Arial"/>
        </w:rPr>
      </w:pPr>
      <w:r w:rsidRPr="00207814">
        <w:rPr>
          <w:rFonts w:ascii="Arial" w:hAnsi="Arial" w:cs="Arial"/>
        </w:rPr>
        <w:t>CERTIFICATION</w:t>
      </w:r>
    </w:p>
    <w:p w14:paraId="75BCF5F6" w14:textId="77777777" w:rsidR="00184DC6" w:rsidRPr="00207814" w:rsidRDefault="00184DC6" w:rsidP="00184DC6">
      <w:pPr>
        <w:tabs>
          <w:tab w:val="left" w:pos="900"/>
          <w:tab w:val="left" w:pos="2250"/>
          <w:tab w:val="right" w:pos="9752"/>
        </w:tabs>
        <w:ind w:firstLine="540"/>
        <w:jc w:val="center"/>
        <w:rPr>
          <w:rFonts w:ascii="Arial" w:hAnsi="Arial" w:cs="Arial"/>
          <w:b/>
          <w:lang w:val="en-GB"/>
        </w:rPr>
      </w:pPr>
    </w:p>
    <w:p w14:paraId="6D34C3F8" w14:textId="77777777" w:rsidR="00184DC6" w:rsidRPr="00207814" w:rsidRDefault="00184DC6" w:rsidP="00184DC6">
      <w:pPr>
        <w:tabs>
          <w:tab w:val="left" w:pos="567"/>
          <w:tab w:val="right" w:pos="9752"/>
        </w:tabs>
        <w:ind w:left="567"/>
        <w:jc w:val="both"/>
        <w:rPr>
          <w:rFonts w:ascii="Arial" w:hAnsi="Arial" w:cs="Arial"/>
          <w:lang w:val="en-GB"/>
        </w:rPr>
      </w:pPr>
    </w:p>
    <w:p w14:paraId="1C4EE6A0" w14:textId="77777777" w:rsidR="00184DC6" w:rsidRPr="00207814" w:rsidRDefault="00184DC6" w:rsidP="00184DC6">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w:t>
      </w:r>
      <w:proofErr w:type="gramStart"/>
      <w:r w:rsidRPr="00207814">
        <w:rPr>
          <w:rFonts w:ascii="Arial" w:hAnsi="Arial" w:cs="Arial"/>
          <w:b/>
          <w:bCs/>
          <w:lang w:val="en-GB"/>
        </w:rPr>
        <w:t>NAME</w:t>
      </w:r>
      <w:r w:rsidRPr="00207814">
        <w:rPr>
          <w:rFonts w:ascii="Arial" w:hAnsi="Arial" w:cs="Arial"/>
          <w:lang w:val="en-GB"/>
        </w:rPr>
        <w:t xml:space="preserve">)   </w:t>
      </w:r>
      <w:proofErr w:type="gramEnd"/>
      <w:r w:rsidRPr="00207814">
        <w:rPr>
          <w:rFonts w:ascii="Arial" w:hAnsi="Arial" w:cs="Arial"/>
          <w:lang w:val="en-GB"/>
        </w:rPr>
        <w:t xml:space="preserve">  ………………………………………………………………………</w:t>
      </w:r>
    </w:p>
    <w:p w14:paraId="19F24066" w14:textId="77777777" w:rsidR="00184DC6" w:rsidRPr="00207814" w:rsidRDefault="00184DC6" w:rsidP="00184DC6">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7D9D4C56" w14:textId="77777777" w:rsidR="00184DC6" w:rsidRPr="00207814" w:rsidRDefault="00184DC6" w:rsidP="00184DC6">
      <w:pPr>
        <w:pStyle w:val="BodyTextIndent2"/>
        <w:rPr>
          <w:rFonts w:ascii="Arial" w:hAnsi="Arial" w:cs="Arial"/>
          <w:b/>
          <w:bCs/>
        </w:rPr>
      </w:pPr>
    </w:p>
    <w:p w14:paraId="168683CB" w14:textId="77777777" w:rsidR="00184DC6" w:rsidRPr="00207814" w:rsidRDefault="00184DC6" w:rsidP="00184DC6">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417AC2A9" w14:textId="77777777" w:rsidR="00184DC6" w:rsidRPr="00207814" w:rsidRDefault="00184DC6" w:rsidP="00184DC6">
      <w:pPr>
        <w:pStyle w:val="BodyTextIndent2"/>
        <w:rPr>
          <w:rFonts w:ascii="Arial" w:hAnsi="Arial" w:cs="Arial"/>
          <w:b/>
          <w:bCs/>
        </w:rPr>
      </w:pPr>
    </w:p>
    <w:p w14:paraId="1D8AA4EA" w14:textId="77777777" w:rsidR="00184DC6" w:rsidRPr="00207814" w:rsidRDefault="00184DC6" w:rsidP="00184DC6">
      <w:pPr>
        <w:pStyle w:val="BodyTextIndent2"/>
        <w:rPr>
          <w:rFonts w:ascii="Arial" w:hAnsi="Arial" w:cs="Arial"/>
          <w:lang w:val="en-GB"/>
        </w:rPr>
      </w:pPr>
      <w:r w:rsidRPr="00207814">
        <w:rPr>
          <w:rFonts w:ascii="Arial" w:hAnsi="Arial" w:cs="Arial"/>
          <w:b/>
          <w:bCs/>
        </w:rPr>
        <w:t xml:space="preserve">FALSE.  </w:t>
      </w:r>
    </w:p>
    <w:p w14:paraId="6AE55E7A" w14:textId="77777777" w:rsidR="00184DC6" w:rsidRDefault="00184DC6" w:rsidP="00184DC6">
      <w:pPr>
        <w:tabs>
          <w:tab w:val="left" w:pos="3960"/>
          <w:tab w:val="left" w:pos="7020"/>
          <w:tab w:val="right" w:pos="9752"/>
        </w:tabs>
        <w:ind w:left="540"/>
        <w:jc w:val="both"/>
        <w:rPr>
          <w:rFonts w:ascii="Arial" w:hAnsi="Arial" w:cs="Arial"/>
          <w:lang w:val="en-GB"/>
        </w:rPr>
      </w:pPr>
    </w:p>
    <w:p w14:paraId="7C66545F" w14:textId="77777777" w:rsidR="00184DC6" w:rsidRPr="00207814" w:rsidRDefault="00184DC6" w:rsidP="00184DC6">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7CBFA9A2" w14:textId="77777777" w:rsidR="00184DC6" w:rsidRPr="00207814" w:rsidRDefault="00184DC6" w:rsidP="00184DC6">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5FDBA60F" w14:textId="77777777" w:rsidR="00184DC6" w:rsidRDefault="00184DC6" w:rsidP="00184DC6">
      <w:pPr>
        <w:tabs>
          <w:tab w:val="left" w:pos="3804"/>
        </w:tabs>
        <w:ind w:left="540"/>
        <w:jc w:val="both"/>
        <w:rPr>
          <w:rFonts w:ascii="Arial" w:hAnsi="Arial" w:cs="Arial"/>
          <w:lang w:val="en-GB"/>
        </w:rPr>
      </w:pPr>
      <w:r>
        <w:rPr>
          <w:rFonts w:ascii="Arial" w:hAnsi="Arial" w:cs="Arial"/>
          <w:lang w:val="en-GB"/>
        </w:rPr>
        <w:tab/>
      </w:r>
    </w:p>
    <w:p w14:paraId="087E712F" w14:textId="77777777" w:rsidR="00184DC6" w:rsidRPr="00207814" w:rsidRDefault="00184DC6" w:rsidP="00184DC6">
      <w:pPr>
        <w:tabs>
          <w:tab w:val="left" w:pos="1080"/>
          <w:tab w:val="left" w:pos="7020"/>
          <w:tab w:val="right" w:pos="9752"/>
        </w:tabs>
        <w:jc w:val="both"/>
        <w:rPr>
          <w:rFonts w:ascii="Arial" w:hAnsi="Arial" w:cs="Arial"/>
          <w:lang w:val="en-GB"/>
        </w:rPr>
      </w:pPr>
      <w:r>
        <w:rPr>
          <w:rFonts w:ascii="Arial" w:hAnsi="Arial" w:cs="Arial"/>
          <w:lang w:val="en-GB"/>
        </w:rPr>
        <w:lastRenderedPageBreak/>
        <w:t xml:space="preserve">         </w:t>
      </w:r>
      <w:r>
        <w:rPr>
          <w:rFonts w:ascii="Arial" w:hAnsi="Arial" w:cs="Arial"/>
          <w:u w:val="single"/>
          <w:lang w:val="en-GB"/>
        </w:rPr>
        <w:t>………………………………………</w:t>
      </w:r>
      <w:r>
        <w:rPr>
          <w:rFonts w:ascii="Arial" w:hAnsi="Arial" w:cs="Arial"/>
          <w:lang w:val="en-GB"/>
        </w:rPr>
        <w:t xml:space="preserve">               …………………………………………………………</w:t>
      </w:r>
    </w:p>
    <w:p w14:paraId="75C8C27B" w14:textId="77777777" w:rsidR="00184DC6" w:rsidRPr="00207814" w:rsidRDefault="00184DC6" w:rsidP="00184DC6">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t>Name of Bidder</w:t>
      </w:r>
    </w:p>
    <w:p w14:paraId="31D9E18B" w14:textId="77777777" w:rsidR="00184DC6" w:rsidRDefault="00184DC6" w:rsidP="00184DC6"/>
    <w:p w14:paraId="0EAE6AE4" w14:textId="77777777" w:rsidR="00184DC6" w:rsidRDefault="00184DC6" w:rsidP="00184DC6"/>
    <w:p w14:paraId="544754B0" w14:textId="77777777" w:rsidR="00184DC6" w:rsidRDefault="00184DC6" w:rsidP="00184DC6"/>
    <w:p w14:paraId="4F88D60D" w14:textId="77777777" w:rsidR="00184DC6" w:rsidRDefault="00184DC6" w:rsidP="00184DC6"/>
    <w:p w14:paraId="4F88A310" w14:textId="77777777" w:rsidR="00184DC6" w:rsidRDefault="00184DC6" w:rsidP="00184DC6"/>
    <w:p w14:paraId="39D35AED" w14:textId="77777777" w:rsidR="00437C52" w:rsidRDefault="00437C52"/>
    <w:sectPr w:rsidR="00437C52" w:rsidSect="00184DC6">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B5887" w14:textId="77777777" w:rsidR="00184DC6" w:rsidRDefault="00184DC6" w:rsidP="00184DC6">
      <w:pPr>
        <w:spacing w:after="0" w:line="240" w:lineRule="auto"/>
      </w:pPr>
      <w:r>
        <w:separator/>
      </w:r>
    </w:p>
  </w:endnote>
  <w:endnote w:type="continuationSeparator" w:id="0">
    <w:p w14:paraId="530659BA" w14:textId="77777777" w:rsidR="00184DC6" w:rsidRDefault="00184DC6" w:rsidP="0018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751B7" w14:textId="77777777" w:rsidR="00184DC6" w:rsidRDefault="00184DC6" w:rsidP="00184DC6">
      <w:pPr>
        <w:spacing w:after="0" w:line="240" w:lineRule="auto"/>
      </w:pPr>
      <w:r>
        <w:separator/>
      </w:r>
    </w:p>
  </w:footnote>
  <w:footnote w:type="continuationSeparator" w:id="0">
    <w:p w14:paraId="14E10D17" w14:textId="77777777" w:rsidR="00184DC6" w:rsidRDefault="00184DC6" w:rsidP="00184DC6">
      <w:pPr>
        <w:spacing w:after="0" w:line="240" w:lineRule="auto"/>
      </w:pPr>
      <w:r>
        <w:continuationSeparator/>
      </w:r>
    </w:p>
  </w:footnote>
  <w:footnote w:id="1">
    <w:p w14:paraId="7D0572B8" w14:textId="77777777" w:rsidR="00184DC6" w:rsidRDefault="00184DC6" w:rsidP="00184DC6">
      <w:pPr>
        <w:pStyle w:val="FootnoteText"/>
      </w:pPr>
    </w:p>
  </w:footnote>
  <w:footnote w:id="2">
    <w:p w14:paraId="550F02D1" w14:textId="77777777" w:rsidR="00184DC6" w:rsidRDefault="00184DC6" w:rsidP="00184DC6">
      <w:pPr>
        <w:pStyle w:val="FootnoteText"/>
        <w:rPr>
          <w:rFonts w:ascii="Arial Narrow" w:hAnsi="Arial Narrow"/>
        </w:rPr>
      </w:pPr>
      <w:r>
        <w:rPr>
          <w:rStyle w:val="FootnoteReference"/>
          <w:rFonts w:eastAsiaTheme="majorEastAsia"/>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3BEBDD13" w14:textId="77777777" w:rsidR="00184DC6" w:rsidRDefault="00184DC6" w:rsidP="00184DC6">
      <w:pPr>
        <w:pStyle w:val="FootnoteText"/>
        <w:numPr>
          <w:ilvl w:val="0"/>
          <w:numId w:val="1"/>
        </w:numPr>
        <w:rPr>
          <w:rFonts w:ascii="Arial Narrow" w:hAnsi="Arial Narrow"/>
        </w:rPr>
      </w:pPr>
      <w:r>
        <w:rPr>
          <w:rFonts w:ascii="Arial Narrow" w:hAnsi="Arial Narrow"/>
        </w:rPr>
        <w:t>a member of –</w:t>
      </w:r>
    </w:p>
    <w:p w14:paraId="628CF0E0" w14:textId="77777777" w:rsidR="00184DC6" w:rsidRDefault="00184DC6" w:rsidP="00184DC6">
      <w:pPr>
        <w:pStyle w:val="FootnoteText"/>
        <w:numPr>
          <w:ilvl w:val="1"/>
          <w:numId w:val="1"/>
        </w:numPr>
        <w:tabs>
          <w:tab w:val="clear" w:pos="1620"/>
          <w:tab w:val="num" w:pos="1134"/>
        </w:tabs>
        <w:ind w:hanging="1053"/>
        <w:rPr>
          <w:rFonts w:ascii="Arial Narrow" w:hAnsi="Arial Narrow"/>
        </w:rPr>
      </w:pPr>
      <w:r>
        <w:rPr>
          <w:rFonts w:ascii="Arial Narrow" w:hAnsi="Arial Narrow"/>
        </w:rPr>
        <w:t xml:space="preserve">any municipal </w:t>
      </w:r>
      <w:proofErr w:type="gramStart"/>
      <w:r>
        <w:rPr>
          <w:rFonts w:ascii="Arial Narrow" w:hAnsi="Arial Narrow"/>
        </w:rPr>
        <w:t>council;</w:t>
      </w:r>
      <w:proofErr w:type="gramEnd"/>
    </w:p>
    <w:p w14:paraId="5401AC72" w14:textId="77777777" w:rsidR="00184DC6" w:rsidRDefault="00184DC6" w:rsidP="00184DC6">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5F4180E8" w14:textId="77777777" w:rsidR="00184DC6" w:rsidRDefault="00184DC6" w:rsidP="00184DC6">
      <w:pPr>
        <w:pStyle w:val="FootnoteText"/>
        <w:numPr>
          <w:ilvl w:val="1"/>
          <w:numId w:val="1"/>
        </w:numPr>
        <w:tabs>
          <w:tab w:val="clear" w:pos="1620"/>
          <w:tab w:val="num" w:pos="1134"/>
        </w:tabs>
        <w:ind w:hanging="1053"/>
        <w:rPr>
          <w:rFonts w:ascii="Arial Narrow" w:hAnsi="Arial Narrow"/>
        </w:rPr>
      </w:pPr>
      <w:r>
        <w:rPr>
          <w:rFonts w:ascii="Arial Narrow" w:hAnsi="Arial Narrow"/>
        </w:rPr>
        <w:t xml:space="preserve">the national Assembly or the national Council of </w:t>
      </w:r>
      <w:proofErr w:type="gramStart"/>
      <w:r>
        <w:rPr>
          <w:rFonts w:ascii="Arial Narrow" w:hAnsi="Arial Narrow"/>
        </w:rPr>
        <w:t>provinces;</w:t>
      </w:r>
      <w:proofErr w:type="gramEnd"/>
    </w:p>
    <w:p w14:paraId="6EFB28E8" w14:textId="77777777" w:rsidR="00184DC6" w:rsidRDefault="00184DC6" w:rsidP="00184DC6">
      <w:pPr>
        <w:pStyle w:val="FootnoteText"/>
        <w:ind w:left="567"/>
        <w:rPr>
          <w:rFonts w:ascii="Arial Narrow" w:hAnsi="Arial Narrow"/>
        </w:rPr>
      </w:pPr>
    </w:p>
    <w:p w14:paraId="345D4A50" w14:textId="77777777" w:rsidR="00184DC6" w:rsidRDefault="00184DC6" w:rsidP="00184DC6">
      <w:pPr>
        <w:pStyle w:val="FootnoteText"/>
        <w:numPr>
          <w:ilvl w:val="0"/>
          <w:numId w:val="1"/>
        </w:numPr>
        <w:rPr>
          <w:rFonts w:ascii="Arial Narrow" w:hAnsi="Arial Narrow"/>
        </w:rPr>
      </w:pPr>
      <w:r>
        <w:rPr>
          <w:rFonts w:ascii="Arial Narrow" w:hAnsi="Arial Narrow"/>
        </w:rPr>
        <w:t xml:space="preserve">a member of the board of directors of any municipal </w:t>
      </w:r>
      <w:proofErr w:type="gramStart"/>
      <w:r>
        <w:rPr>
          <w:rFonts w:ascii="Arial Narrow" w:hAnsi="Arial Narrow"/>
        </w:rPr>
        <w:t>entity;</w:t>
      </w:r>
      <w:proofErr w:type="gramEnd"/>
    </w:p>
    <w:p w14:paraId="79F8A69E" w14:textId="77777777" w:rsidR="00184DC6" w:rsidRDefault="00184DC6" w:rsidP="00184DC6">
      <w:pPr>
        <w:pStyle w:val="FootnoteText"/>
        <w:numPr>
          <w:ilvl w:val="0"/>
          <w:numId w:val="1"/>
        </w:numPr>
        <w:rPr>
          <w:rFonts w:ascii="Arial Narrow" w:hAnsi="Arial Narrow"/>
        </w:rPr>
      </w:pPr>
      <w:r>
        <w:rPr>
          <w:rFonts w:ascii="Arial Narrow" w:hAnsi="Arial Narrow"/>
        </w:rPr>
        <w:t xml:space="preserve">an official of any municipality or municipal </w:t>
      </w:r>
      <w:proofErr w:type="gramStart"/>
      <w:r>
        <w:rPr>
          <w:rFonts w:ascii="Arial Narrow" w:hAnsi="Arial Narrow"/>
        </w:rPr>
        <w:t>entity;</w:t>
      </w:r>
      <w:proofErr w:type="gramEnd"/>
    </w:p>
    <w:p w14:paraId="531CE725" w14:textId="77777777" w:rsidR="00184DC6" w:rsidRDefault="00184DC6" w:rsidP="00184DC6">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roofErr w:type="gramStart"/>
      <w:r>
        <w:rPr>
          <w:rFonts w:ascii="Arial Narrow" w:hAnsi="Arial Narrow"/>
        </w:rPr>
        <w:t>);</w:t>
      </w:r>
      <w:proofErr w:type="gramEnd"/>
    </w:p>
    <w:p w14:paraId="16DC5813" w14:textId="77777777" w:rsidR="00184DC6" w:rsidRDefault="00184DC6" w:rsidP="00184DC6">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1E2B9E61" w14:textId="77777777" w:rsidR="00184DC6" w:rsidRDefault="00184DC6" w:rsidP="00184DC6">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C20A" w14:textId="77777777" w:rsidR="00184DC6" w:rsidRDefault="00184DC6">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498BA218" w14:textId="77777777" w:rsidR="00184DC6" w:rsidRDefault="00184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255EF" w14:textId="77777777" w:rsidR="00184DC6" w:rsidRDefault="00184DC6">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7E676F56" w14:textId="77777777" w:rsidR="00184DC6" w:rsidRDefault="00184DC6">
    <w:pPr>
      <w:pStyle w:val="Header"/>
      <w:framePr w:wrap="around" w:vAnchor="text" w:hAnchor="margin" w:xAlign="center" w:y="1"/>
      <w:rPr>
        <w:rStyle w:val="PageNumber"/>
        <w:rFonts w:eastAsiaTheme="majorEastAsia"/>
      </w:rPr>
    </w:pPr>
  </w:p>
  <w:p w14:paraId="61273B50" w14:textId="77777777" w:rsidR="00184DC6" w:rsidRDefault="00184DC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F5946" w14:textId="77777777" w:rsidR="00184DC6" w:rsidRDefault="00184DC6">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6CD0B901" w14:textId="77777777" w:rsidR="00184DC6" w:rsidRDefault="00184D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6760760">
    <w:abstractNumId w:val="0"/>
  </w:num>
  <w:num w:numId="2" w16cid:durableId="128282393">
    <w:abstractNumId w:val="3"/>
  </w:num>
  <w:num w:numId="3" w16cid:durableId="1853563201">
    <w:abstractNumId w:val="2"/>
  </w:num>
  <w:num w:numId="4" w16cid:durableId="1874414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C6"/>
    <w:rsid w:val="00184DC6"/>
    <w:rsid w:val="00437C52"/>
    <w:rsid w:val="00932C03"/>
    <w:rsid w:val="00D564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B5EE"/>
  <w15:chartTrackingRefBased/>
  <w15:docId w15:val="{C931DE05-345B-48D5-891E-68E7A809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DC6"/>
    <w:rPr>
      <w:kern w:val="0"/>
      <w14:ligatures w14:val="none"/>
    </w:rPr>
  </w:style>
  <w:style w:type="paragraph" w:styleId="Heading1">
    <w:name w:val="heading 1"/>
    <w:basedOn w:val="Normal"/>
    <w:next w:val="Normal"/>
    <w:link w:val="Heading1Char"/>
    <w:qFormat/>
    <w:rsid w:val="00184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84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84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84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84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DC6"/>
    <w:rPr>
      <w:rFonts w:eastAsiaTheme="majorEastAsia" w:cstheme="majorBidi"/>
      <w:color w:val="272727" w:themeColor="text1" w:themeTint="D8"/>
    </w:rPr>
  </w:style>
  <w:style w:type="paragraph" w:styleId="Title">
    <w:name w:val="Title"/>
    <w:basedOn w:val="Normal"/>
    <w:next w:val="Normal"/>
    <w:link w:val="TitleChar"/>
    <w:uiPriority w:val="10"/>
    <w:qFormat/>
    <w:rsid w:val="00184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DC6"/>
    <w:pPr>
      <w:spacing w:before="160"/>
      <w:jc w:val="center"/>
    </w:pPr>
    <w:rPr>
      <w:i/>
      <w:iCs/>
      <w:color w:val="404040" w:themeColor="text1" w:themeTint="BF"/>
    </w:rPr>
  </w:style>
  <w:style w:type="character" w:customStyle="1" w:styleId="QuoteChar">
    <w:name w:val="Quote Char"/>
    <w:basedOn w:val="DefaultParagraphFont"/>
    <w:link w:val="Quote"/>
    <w:uiPriority w:val="29"/>
    <w:rsid w:val="00184DC6"/>
    <w:rPr>
      <w:i/>
      <w:iCs/>
      <w:color w:val="404040" w:themeColor="text1" w:themeTint="BF"/>
    </w:rPr>
  </w:style>
  <w:style w:type="paragraph" w:styleId="ListParagraph">
    <w:name w:val="List Paragraph"/>
    <w:basedOn w:val="Normal"/>
    <w:uiPriority w:val="34"/>
    <w:qFormat/>
    <w:rsid w:val="00184DC6"/>
    <w:pPr>
      <w:ind w:left="720"/>
      <w:contextualSpacing/>
    </w:pPr>
  </w:style>
  <w:style w:type="character" w:styleId="IntenseEmphasis">
    <w:name w:val="Intense Emphasis"/>
    <w:basedOn w:val="DefaultParagraphFont"/>
    <w:uiPriority w:val="21"/>
    <w:qFormat/>
    <w:rsid w:val="00184DC6"/>
    <w:rPr>
      <w:i/>
      <w:iCs/>
      <w:color w:val="0F4761" w:themeColor="accent1" w:themeShade="BF"/>
    </w:rPr>
  </w:style>
  <w:style w:type="paragraph" w:styleId="IntenseQuote">
    <w:name w:val="Intense Quote"/>
    <w:basedOn w:val="Normal"/>
    <w:next w:val="Normal"/>
    <w:link w:val="IntenseQuoteChar"/>
    <w:uiPriority w:val="30"/>
    <w:qFormat/>
    <w:rsid w:val="00184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DC6"/>
    <w:rPr>
      <w:i/>
      <w:iCs/>
      <w:color w:val="0F4761" w:themeColor="accent1" w:themeShade="BF"/>
    </w:rPr>
  </w:style>
  <w:style w:type="character" w:styleId="IntenseReference">
    <w:name w:val="Intense Reference"/>
    <w:basedOn w:val="DefaultParagraphFont"/>
    <w:uiPriority w:val="32"/>
    <w:qFormat/>
    <w:rsid w:val="00184DC6"/>
    <w:rPr>
      <w:b/>
      <w:bCs/>
      <w:smallCaps/>
      <w:color w:val="0F4761" w:themeColor="accent1" w:themeShade="BF"/>
      <w:spacing w:val="5"/>
    </w:rPr>
  </w:style>
  <w:style w:type="character" w:styleId="FootnoteReference">
    <w:name w:val="footnote reference"/>
    <w:semiHidden/>
    <w:rsid w:val="00184DC6"/>
  </w:style>
  <w:style w:type="paragraph" w:styleId="Header">
    <w:name w:val="header"/>
    <w:basedOn w:val="Normal"/>
    <w:link w:val="HeaderChar"/>
    <w:rsid w:val="00184DC6"/>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184DC6"/>
    <w:rPr>
      <w:rFonts w:ascii="Courier New" w:eastAsia="Times New Roman" w:hAnsi="Courier New" w:cs="Times New Roman"/>
      <w:snapToGrid w:val="0"/>
      <w:kern w:val="0"/>
      <w:sz w:val="24"/>
      <w:szCs w:val="20"/>
      <w:lang w:val="en-US"/>
      <w14:ligatures w14:val="none"/>
    </w:rPr>
  </w:style>
  <w:style w:type="paragraph" w:styleId="BodyTextIndent2">
    <w:name w:val="Body Text Indent 2"/>
    <w:basedOn w:val="Normal"/>
    <w:link w:val="BodyTextIndent2Char"/>
    <w:rsid w:val="00184DC6"/>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184DC6"/>
    <w:rPr>
      <w:rFonts w:ascii="Arial Narrow" w:eastAsia="Times New Roman" w:hAnsi="Arial Narrow" w:cs="Times New Roman"/>
      <w:snapToGrid w:val="0"/>
      <w:kern w:val="0"/>
      <w:sz w:val="24"/>
      <w:szCs w:val="20"/>
      <w:lang w:val="en-US"/>
      <w14:ligatures w14:val="none"/>
    </w:rPr>
  </w:style>
  <w:style w:type="character" w:styleId="PageNumber">
    <w:name w:val="page number"/>
    <w:basedOn w:val="DefaultParagraphFont"/>
    <w:rsid w:val="00184DC6"/>
  </w:style>
  <w:style w:type="paragraph" w:styleId="FootnoteText">
    <w:name w:val="footnote text"/>
    <w:basedOn w:val="Normal"/>
    <w:link w:val="FootnoteTextChar"/>
    <w:semiHidden/>
    <w:rsid w:val="00184DC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184DC6"/>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184DC6"/>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184DC6"/>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184DC6"/>
    <w:rPr>
      <w:rFonts w:ascii="Arial Narrow" w:eastAsia="Times New Roman" w:hAnsi="Arial Narrow" w:cs="Times New Roman"/>
      <w:b/>
      <w:bCs/>
      <w:snapToGrid w:val="0"/>
      <w:kern w:val="0"/>
      <w:sz w:val="24"/>
      <w:szCs w:val="20"/>
      <w:lang w:val="en-GB"/>
      <w14:ligatures w14:val="none"/>
    </w:rPr>
  </w:style>
  <w:style w:type="table" w:styleId="TableGrid">
    <w:name w:val="Table Grid"/>
    <w:basedOn w:val="TableNormal"/>
    <w:uiPriority w:val="39"/>
    <w:rsid w:val="00184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1</cp:revision>
  <dcterms:created xsi:type="dcterms:W3CDTF">2024-08-19T10:20:00Z</dcterms:created>
  <dcterms:modified xsi:type="dcterms:W3CDTF">2024-08-19T10:28:00Z</dcterms:modified>
</cp:coreProperties>
</file>