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E12490">
        <w:rPr>
          <w:rFonts w:ascii="Arial" w:hAnsi="Arial" w:cs="Arial"/>
          <w:b/>
          <w:bCs/>
          <w:color w:val="000000"/>
          <w:szCs w:val="32"/>
        </w:rPr>
        <w:t>56</w:t>
      </w:r>
    </w:p>
    <w:p w:rsidR="005A6747" w:rsidRDefault="00E12490"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OPERATING LEASE OF SEVEN (7) VEHICLES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A6408B" w:rsidRDefault="00A6408B" w:rsidP="005A6747">
      <w:pPr>
        <w:shd w:val="clear" w:color="auto" w:fill="FFFFFF"/>
        <w:rPr>
          <w:rFonts w:ascii="Arial" w:hAnsi="Arial" w:cs="Arial"/>
          <w:color w:val="222222"/>
          <w:sz w:val="19"/>
          <w:szCs w:val="19"/>
        </w:rPr>
      </w:pPr>
      <w:r>
        <w:rPr>
          <w:rFonts w:ascii="Arial" w:hAnsi="Arial" w:cs="Arial"/>
          <w:color w:val="222222"/>
          <w:sz w:val="19"/>
          <w:szCs w:val="19"/>
        </w:rPr>
        <w:t>Lessing of 7 vehicles for a period of 2 months</w:t>
      </w:r>
    </w:p>
    <w:p w:rsidR="00A6408B" w:rsidRDefault="00A6408B" w:rsidP="005A6747">
      <w:pPr>
        <w:shd w:val="clear" w:color="auto" w:fill="FFFFFF"/>
        <w:rPr>
          <w:rFonts w:ascii="Arial" w:hAnsi="Arial" w:cs="Arial"/>
          <w:color w:val="222222"/>
          <w:sz w:val="19"/>
          <w:szCs w:val="19"/>
        </w:rPr>
      </w:pPr>
      <w:r>
        <w:rPr>
          <w:rFonts w:ascii="Arial" w:hAnsi="Arial" w:cs="Arial"/>
          <w:color w:val="222222"/>
          <w:sz w:val="19"/>
          <w:szCs w:val="19"/>
        </w:rPr>
        <w:t xml:space="preserve">Start Date: 28 March 2018 </w:t>
      </w:r>
    </w:p>
    <w:p w:rsidR="00A6408B" w:rsidRDefault="00A6408B" w:rsidP="005A6747">
      <w:pPr>
        <w:shd w:val="clear" w:color="auto" w:fill="FFFFFF"/>
        <w:rPr>
          <w:rFonts w:ascii="Arial" w:hAnsi="Arial" w:cs="Arial"/>
          <w:color w:val="222222"/>
          <w:sz w:val="19"/>
          <w:szCs w:val="19"/>
        </w:rPr>
      </w:pPr>
      <w:r>
        <w:rPr>
          <w:rFonts w:ascii="Arial" w:hAnsi="Arial" w:cs="Arial"/>
          <w:color w:val="222222"/>
          <w:sz w:val="19"/>
          <w:szCs w:val="19"/>
        </w:rPr>
        <w:t xml:space="preserve">End Date: 28 May 2018 </w:t>
      </w:r>
    </w:p>
    <w:tbl>
      <w:tblPr>
        <w:tblStyle w:val="TableGrid"/>
        <w:tblW w:w="0" w:type="auto"/>
        <w:tblLook w:val="04A0" w:firstRow="1" w:lastRow="0" w:firstColumn="1" w:lastColumn="0" w:noHBand="0" w:noVBand="1"/>
      </w:tblPr>
      <w:tblGrid>
        <w:gridCol w:w="2049"/>
        <w:gridCol w:w="1978"/>
        <w:gridCol w:w="1777"/>
        <w:gridCol w:w="2023"/>
      </w:tblGrid>
      <w:tr w:rsidR="00E12490" w:rsidTr="00E12490">
        <w:tc>
          <w:tcPr>
            <w:tcW w:w="2049" w:type="dxa"/>
          </w:tcPr>
          <w:p w:rsidR="00E12490" w:rsidRPr="00E12490" w:rsidRDefault="00E12490" w:rsidP="005A6747">
            <w:pPr>
              <w:rPr>
                <w:rFonts w:ascii="Arial" w:hAnsi="Arial" w:cs="Arial"/>
                <w:b/>
                <w:color w:val="222222"/>
                <w:sz w:val="19"/>
                <w:szCs w:val="19"/>
                <w:u w:val="single"/>
              </w:rPr>
            </w:pPr>
            <w:r w:rsidRPr="00E12490">
              <w:rPr>
                <w:rFonts w:ascii="Arial" w:hAnsi="Arial" w:cs="Arial"/>
                <w:b/>
                <w:color w:val="222222"/>
                <w:sz w:val="19"/>
                <w:szCs w:val="19"/>
                <w:u w:val="single"/>
              </w:rPr>
              <w:t>Description</w:t>
            </w:r>
          </w:p>
        </w:tc>
        <w:tc>
          <w:tcPr>
            <w:tcW w:w="1978" w:type="dxa"/>
          </w:tcPr>
          <w:p w:rsidR="00E12490" w:rsidRPr="00E12490" w:rsidRDefault="00E12490" w:rsidP="005A6747">
            <w:pPr>
              <w:rPr>
                <w:rFonts w:ascii="Arial" w:hAnsi="Arial" w:cs="Arial"/>
                <w:b/>
                <w:color w:val="222222"/>
                <w:sz w:val="19"/>
                <w:szCs w:val="19"/>
                <w:u w:val="single"/>
              </w:rPr>
            </w:pPr>
            <w:r w:rsidRPr="00E12490">
              <w:rPr>
                <w:rFonts w:ascii="Arial" w:hAnsi="Arial" w:cs="Arial"/>
                <w:b/>
                <w:color w:val="222222"/>
                <w:sz w:val="19"/>
                <w:szCs w:val="19"/>
                <w:u w:val="single"/>
              </w:rPr>
              <w:t>Quantity</w:t>
            </w:r>
          </w:p>
        </w:tc>
        <w:tc>
          <w:tcPr>
            <w:tcW w:w="1777" w:type="dxa"/>
          </w:tcPr>
          <w:p w:rsidR="00E12490" w:rsidRPr="00E12490" w:rsidRDefault="00E12490" w:rsidP="005A6747">
            <w:pPr>
              <w:rPr>
                <w:rFonts w:ascii="Arial" w:hAnsi="Arial" w:cs="Arial"/>
                <w:b/>
                <w:color w:val="222222"/>
                <w:sz w:val="19"/>
                <w:szCs w:val="19"/>
                <w:u w:val="single"/>
              </w:rPr>
            </w:pPr>
            <w:r w:rsidRPr="00E12490">
              <w:rPr>
                <w:rFonts w:ascii="Arial" w:hAnsi="Arial" w:cs="Arial"/>
                <w:b/>
                <w:color w:val="222222"/>
                <w:sz w:val="19"/>
                <w:szCs w:val="19"/>
                <w:u w:val="single"/>
              </w:rPr>
              <w:t>Specification</w:t>
            </w:r>
          </w:p>
        </w:tc>
        <w:tc>
          <w:tcPr>
            <w:tcW w:w="2023" w:type="dxa"/>
          </w:tcPr>
          <w:p w:rsidR="00E12490" w:rsidRPr="00E12490" w:rsidRDefault="00E12490" w:rsidP="005A6747">
            <w:pPr>
              <w:rPr>
                <w:rFonts w:ascii="Arial" w:hAnsi="Arial" w:cs="Arial"/>
                <w:b/>
                <w:color w:val="222222"/>
                <w:sz w:val="19"/>
                <w:szCs w:val="19"/>
                <w:u w:val="single"/>
              </w:rPr>
            </w:pPr>
            <w:r w:rsidRPr="00E12490">
              <w:rPr>
                <w:rFonts w:ascii="Arial" w:hAnsi="Arial" w:cs="Arial"/>
                <w:b/>
                <w:color w:val="222222"/>
                <w:sz w:val="19"/>
                <w:szCs w:val="19"/>
                <w:u w:val="single"/>
              </w:rPr>
              <w:t>Average kilometres travelled per month</w:t>
            </w:r>
          </w:p>
        </w:tc>
      </w:tr>
      <w:tr w:rsidR="00E12490" w:rsidTr="00E12490">
        <w:tc>
          <w:tcPr>
            <w:tcW w:w="2049" w:type="dxa"/>
          </w:tcPr>
          <w:p w:rsidR="00E12490" w:rsidRDefault="00E12490" w:rsidP="005A6747">
            <w:pPr>
              <w:rPr>
                <w:rFonts w:ascii="Arial" w:hAnsi="Arial" w:cs="Arial"/>
                <w:color w:val="222222"/>
                <w:sz w:val="19"/>
                <w:szCs w:val="19"/>
              </w:rPr>
            </w:pPr>
            <w:r>
              <w:rPr>
                <w:rFonts w:ascii="Arial" w:hAnsi="Arial" w:cs="Arial"/>
                <w:color w:val="222222"/>
                <w:sz w:val="19"/>
                <w:szCs w:val="19"/>
              </w:rPr>
              <w:t>4x2 Single Cab Bakkie</w:t>
            </w:r>
          </w:p>
        </w:tc>
        <w:tc>
          <w:tcPr>
            <w:tcW w:w="1978" w:type="dxa"/>
          </w:tcPr>
          <w:p w:rsidR="00E12490" w:rsidRDefault="00E12490" w:rsidP="005A6747">
            <w:pPr>
              <w:rPr>
                <w:rFonts w:ascii="Arial" w:hAnsi="Arial" w:cs="Arial"/>
                <w:color w:val="222222"/>
                <w:sz w:val="19"/>
                <w:szCs w:val="19"/>
              </w:rPr>
            </w:pPr>
            <w:r>
              <w:rPr>
                <w:rFonts w:ascii="Arial" w:hAnsi="Arial" w:cs="Arial"/>
                <w:color w:val="222222"/>
                <w:sz w:val="19"/>
                <w:szCs w:val="19"/>
              </w:rPr>
              <w:t>5</w:t>
            </w:r>
          </w:p>
          <w:p w:rsidR="00A6408B" w:rsidRDefault="00A6408B" w:rsidP="00372B03">
            <w:pPr>
              <w:rPr>
                <w:rFonts w:ascii="Arial" w:hAnsi="Arial" w:cs="Arial"/>
                <w:color w:val="222222"/>
                <w:sz w:val="19"/>
                <w:szCs w:val="19"/>
              </w:rPr>
            </w:pPr>
          </w:p>
        </w:tc>
        <w:tc>
          <w:tcPr>
            <w:tcW w:w="1777" w:type="dxa"/>
          </w:tcPr>
          <w:p w:rsidR="00E12490" w:rsidRDefault="00E12490" w:rsidP="005A6747">
            <w:pPr>
              <w:rPr>
                <w:rFonts w:ascii="Arial" w:hAnsi="Arial" w:cs="Arial"/>
                <w:color w:val="222222"/>
                <w:sz w:val="19"/>
                <w:szCs w:val="19"/>
              </w:rPr>
            </w:pPr>
            <w:r>
              <w:rPr>
                <w:rFonts w:ascii="Arial" w:hAnsi="Arial" w:cs="Arial"/>
                <w:color w:val="222222"/>
                <w:sz w:val="19"/>
                <w:szCs w:val="19"/>
              </w:rPr>
              <w:t>Diesel 2000cc-2500cc</w:t>
            </w:r>
          </w:p>
          <w:p w:rsidR="00E12490" w:rsidRDefault="00E12490" w:rsidP="005A6747">
            <w:pPr>
              <w:rPr>
                <w:rFonts w:ascii="Arial" w:hAnsi="Arial" w:cs="Arial"/>
                <w:color w:val="222222"/>
                <w:sz w:val="19"/>
                <w:szCs w:val="19"/>
              </w:rPr>
            </w:pPr>
            <w:r>
              <w:rPr>
                <w:rFonts w:ascii="Arial" w:hAnsi="Arial" w:cs="Arial"/>
                <w:color w:val="222222"/>
                <w:sz w:val="19"/>
                <w:szCs w:val="19"/>
              </w:rPr>
              <w:t>Air Conditioner</w:t>
            </w:r>
          </w:p>
          <w:p w:rsidR="00E12490" w:rsidRDefault="00E12490" w:rsidP="005A6747">
            <w:pPr>
              <w:rPr>
                <w:rFonts w:ascii="Arial" w:hAnsi="Arial" w:cs="Arial"/>
                <w:color w:val="222222"/>
                <w:sz w:val="19"/>
                <w:szCs w:val="19"/>
              </w:rPr>
            </w:pPr>
            <w:r>
              <w:rPr>
                <w:rFonts w:ascii="Arial" w:hAnsi="Arial" w:cs="Arial"/>
                <w:color w:val="222222"/>
                <w:sz w:val="19"/>
                <w:szCs w:val="19"/>
              </w:rPr>
              <w:t xml:space="preserve">Radio </w:t>
            </w:r>
            <w:proofErr w:type="spellStart"/>
            <w:r>
              <w:rPr>
                <w:rFonts w:ascii="Arial" w:hAnsi="Arial" w:cs="Arial"/>
                <w:color w:val="222222"/>
                <w:sz w:val="19"/>
                <w:szCs w:val="19"/>
              </w:rPr>
              <w:t>usb</w:t>
            </w:r>
            <w:proofErr w:type="spellEnd"/>
            <w:r>
              <w:rPr>
                <w:rFonts w:ascii="Arial" w:hAnsi="Arial" w:cs="Arial"/>
                <w:color w:val="222222"/>
                <w:sz w:val="19"/>
                <w:szCs w:val="19"/>
              </w:rPr>
              <w:t>/aux</w:t>
            </w:r>
          </w:p>
          <w:p w:rsidR="00E12490" w:rsidRDefault="00E12490" w:rsidP="005A6747">
            <w:pPr>
              <w:rPr>
                <w:rFonts w:ascii="Arial" w:hAnsi="Arial" w:cs="Arial"/>
                <w:color w:val="222222"/>
                <w:sz w:val="19"/>
                <w:szCs w:val="19"/>
              </w:rPr>
            </w:pPr>
            <w:r>
              <w:rPr>
                <w:rFonts w:ascii="Arial" w:hAnsi="Arial" w:cs="Arial"/>
                <w:color w:val="222222"/>
                <w:sz w:val="19"/>
                <w:szCs w:val="19"/>
              </w:rPr>
              <w:t>No Canopy</w:t>
            </w:r>
          </w:p>
          <w:p w:rsidR="00E12490" w:rsidRDefault="00E12490" w:rsidP="005A6747">
            <w:pPr>
              <w:rPr>
                <w:rFonts w:ascii="Arial" w:hAnsi="Arial" w:cs="Arial"/>
                <w:color w:val="222222"/>
                <w:sz w:val="19"/>
                <w:szCs w:val="19"/>
              </w:rPr>
            </w:pPr>
            <w:r>
              <w:rPr>
                <w:rFonts w:ascii="Arial" w:hAnsi="Arial" w:cs="Arial"/>
                <w:color w:val="222222"/>
                <w:sz w:val="19"/>
                <w:szCs w:val="19"/>
              </w:rPr>
              <w:t>No Roof Rack</w:t>
            </w:r>
          </w:p>
          <w:p w:rsidR="00E12490" w:rsidRDefault="00E12490" w:rsidP="005A6747">
            <w:pPr>
              <w:rPr>
                <w:rFonts w:ascii="Arial" w:hAnsi="Arial" w:cs="Arial"/>
                <w:color w:val="222222"/>
                <w:sz w:val="19"/>
                <w:szCs w:val="19"/>
              </w:rPr>
            </w:pPr>
            <w:r>
              <w:rPr>
                <w:rFonts w:ascii="Arial" w:hAnsi="Arial" w:cs="Arial"/>
                <w:color w:val="222222"/>
                <w:sz w:val="19"/>
                <w:szCs w:val="19"/>
              </w:rPr>
              <w:t>Tow Bar Ball Pin</w:t>
            </w:r>
          </w:p>
          <w:p w:rsidR="00E12490" w:rsidRDefault="00E12490" w:rsidP="005A6747">
            <w:pPr>
              <w:rPr>
                <w:rFonts w:ascii="Arial" w:hAnsi="Arial" w:cs="Arial"/>
                <w:color w:val="222222"/>
                <w:sz w:val="19"/>
                <w:szCs w:val="19"/>
              </w:rPr>
            </w:pPr>
            <w:r>
              <w:rPr>
                <w:rFonts w:ascii="Arial" w:hAnsi="Arial" w:cs="Arial"/>
                <w:color w:val="222222"/>
                <w:sz w:val="19"/>
                <w:szCs w:val="19"/>
              </w:rPr>
              <w:t>Rubber Lining</w:t>
            </w:r>
          </w:p>
        </w:tc>
        <w:tc>
          <w:tcPr>
            <w:tcW w:w="2023" w:type="dxa"/>
          </w:tcPr>
          <w:p w:rsidR="00E12490" w:rsidRDefault="00E12490" w:rsidP="005A6747">
            <w:pPr>
              <w:rPr>
                <w:rFonts w:ascii="Arial" w:hAnsi="Arial" w:cs="Arial"/>
                <w:color w:val="222222"/>
                <w:sz w:val="19"/>
                <w:szCs w:val="19"/>
              </w:rPr>
            </w:pPr>
            <w:r>
              <w:rPr>
                <w:rFonts w:ascii="Arial" w:hAnsi="Arial" w:cs="Arial"/>
                <w:color w:val="222222"/>
                <w:sz w:val="19"/>
                <w:szCs w:val="19"/>
              </w:rPr>
              <w:t>3500</w:t>
            </w:r>
          </w:p>
        </w:tc>
      </w:tr>
      <w:tr w:rsidR="00E12490" w:rsidTr="00E12490">
        <w:tc>
          <w:tcPr>
            <w:tcW w:w="2049" w:type="dxa"/>
          </w:tcPr>
          <w:p w:rsidR="00E12490" w:rsidRDefault="00E12490" w:rsidP="005A6747">
            <w:pPr>
              <w:rPr>
                <w:rFonts w:ascii="Arial" w:hAnsi="Arial" w:cs="Arial"/>
                <w:color w:val="222222"/>
                <w:sz w:val="19"/>
                <w:szCs w:val="19"/>
              </w:rPr>
            </w:pPr>
            <w:r>
              <w:rPr>
                <w:rFonts w:ascii="Arial" w:hAnsi="Arial" w:cs="Arial"/>
                <w:color w:val="222222"/>
                <w:sz w:val="19"/>
                <w:szCs w:val="19"/>
              </w:rPr>
              <w:t>4x4 Single Cab Bakkie</w:t>
            </w:r>
          </w:p>
        </w:tc>
        <w:tc>
          <w:tcPr>
            <w:tcW w:w="1978" w:type="dxa"/>
          </w:tcPr>
          <w:p w:rsidR="00E12490" w:rsidRDefault="00E12490" w:rsidP="005A6747">
            <w:pPr>
              <w:rPr>
                <w:rFonts w:ascii="Arial" w:hAnsi="Arial" w:cs="Arial"/>
                <w:color w:val="222222"/>
                <w:sz w:val="19"/>
                <w:szCs w:val="19"/>
              </w:rPr>
            </w:pPr>
            <w:r>
              <w:rPr>
                <w:rFonts w:ascii="Arial" w:hAnsi="Arial" w:cs="Arial"/>
                <w:color w:val="222222"/>
                <w:sz w:val="19"/>
                <w:szCs w:val="19"/>
              </w:rPr>
              <w:t>1</w:t>
            </w:r>
          </w:p>
          <w:p w:rsidR="00A6408B" w:rsidRDefault="00A6408B" w:rsidP="005A6747">
            <w:pPr>
              <w:rPr>
                <w:rFonts w:ascii="Arial" w:hAnsi="Arial" w:cs="Arial"/>
                <w:color w:val="222222"/>
                <w:sz w:val="19"/>
                <w:szCs w:val="19"/>
              </w:rPr>
            </w:pPr>
          </w:p>
          <w:p w:rsidR="00A6408B" w:rsidRDefault="00A6408B" w:rsidP="005A6747">
            <w:pPr>
              <w:rPr>
                <w:rFonts w:ascii="Arial" w:hAnsi="Arial" w:cs="Arial"/>
                <w:color w:val="222222"/>
                <w:sz w:val="19"/>
                <w:szCs w:val="19"/>
              </w:rPr>
            </w:pPr>
          </w:p>
          <w:p w:rsidR="00A6408B" w:rsidRDefault="00A6408B" w:rsidP="005A6747">
            <w:pPr>
              <w:rPr>
                <w:rFonts w:ascii="Arial" w:hAnsi="Arial" w:cs="Arial"/>
                <w:color w:val="222222"/>
                <w:sz w:val="19"/>
                <w:szCs w:val="19"/>
              </w:rPr>
            </w:pPr>
          </w:p>
        </w:tc>
        <w:tc>
          <w:tcPr>
            <w:tcW w:w="1777" w:type="dxa"/>
          </w:tcPr>
          <w:p w:rsidR="00E12490" w:rsidRDefault="00E12490" w:rsidP="00E12490">
            <w:pPr>
              <w:rPr>
                <w:rFonts w:ascii="Arial" w:hAnsi="Arial" w:cs="Arial"/>
                <w:color w:val="222222"/>
                <w:sz w:val="19"/>
                <w:szCs w:val="19"/>
              </w:rPr>
            </w:pPr>
            <w:r>
              <w:rPr>
                <w:rFonts w:ascii="Arial" w:hAnsi="Arial" w:cs="Arial"/>
                <w:color w:val="222222"/>
                <w:sz w:val="19"/>
                <w:szCs w:val="19"/>
              </w:rPr>
              <w:t>Diesel 2000cc-2500cc</w:t>
            </w:r>
          </w:p>
          <w:p w:rsidR="00E12490" w:rsidRDefault="00E12490" w:rsidP="00E12490">
            <w:pPr>
              <w:rPr>
                <w:rFonts w:ascii="Arial" w:hAnsi="Arial" w:cs="Arial"/>
                <w:color w:val="222222"/>
                <w:sz w:val="19"/>
                <w:szCs w:val="19"/>
              </w:rPr>
            </w:pPr>
            <w:r>
              <w:rPr>
                <w:rFonts w:ascii="Arial" w:hAnsi="Arial" w:cs="Arial"/>
                <w:color w:val="222222"/>
                <w:sz w:val="19"/>
                <w:szCs w:val="19"/>
              </w:rPr>
              <w:t>Air Conditioner</w:t>
            </w:r>
          </w:p>
          <w:p w:rsidR="00E12490" w:rsidRDefault="00E12490" w:rsidP="00E12490">
            <w:pPr>
              <w:rPr>
                <w:rFonts w:ascii="Arial" w:hAnsi="Arial" w:cs="Arial"/>
                <w:color w:val="222222"/>
                <w:sz w:val="19"/>
                <w:szCs w:val="19"/>
              </w:rPr>
            </w:pPr>
            <w:r>
              <w:rPr>
                <w:rFonts w:ascii="Arial" w:hAnsi="Arial" w:cs="Arial"/>
                <w:color w:val="222222"/>
                <w:sz w:val="19"/>
                <w:szCs w:val="19"/>
              </w:rPr>
              <w:t xml:space="preserve">Radio </w:t>
            </w:r>
            <w:proofErr w:type="spellStart"/>
            <w:r>
              <w:rPr>
                <w:rFonts w:ascii="Arial" w:hAnsi="Arial" w:cs="Arial"/>
                <w:color w:val="222222"/>
                <w:sz w:val="19"/>
                <w:szCs w:val="19"/>
              </w:rPr>
              <w:t>usb</w:t>
            </w:r>
            <w:proofErr w:type="spellEnd"/>
            <w:r>
              <w:rPr>
                <w:rFonts w:ascii="Arial" w:hAnsi="Arial" w:cs="Arial"/>
                <w:color w:val="222222"/>
                <w:sz w:val="19"/>
                <w:szCs w:val="19"/>
              </w:rPr>
              <w:t>/aux</w:t>
            </w:r>
          </w:p>
          <w:p w:rsidR="00E12490" w:rsidRDefault="00E12490" w:rsidP="00E12490">
            <w:pPr>
              <w:rPr>
                <w:rFonts w:ascii="Arial" w:hAnsi="Arial" w:cs="Arial"/>
                <w:color w:val="222222"/>
                <w:sz w:val="19"/>
                <w:szCs w:val="19"/>
              </w:rPr>
            </w:pPr>
            <w:r>
              <w:rPr>
                <w:rFonts w:ascii="Arial" w:hAnsi="Arial" w:cs="Arial"/>
                <w:color w:val="222222"/>
                <w:sz w:val="19"/>
                <w:szCs w:val="19"/>
              </w:rPr>
              <w:t>Diff Lock</w:t>
            </w:r>
          </w:p>
          <w:p w:rsidR="00E12490" w:rsidRDefault="00E12490" w:rsidP="00E12490">
            <w:pPr>
              <w:rPr>
                <w:rFonts w:ascii="Arial" w:hAnsi="Arial" w:cs="Arial"/>
                <w:color w:val="222222"/>
                <w:sz w:val="19"/>
                <w:szCs w:val="19"/>
              </w:rPr>
            </w:pPr>
            <w:r>
              <w:rPr>
                <w:rFonts w:ascii="Arial" w:hAnsi="Arial" w:cs="Arial"/>
                <w:color w:val="222222"/>
                <w:sz w:val="19"/>
                <w:szCs w:val="19"/>
              </w:rPr>
              <w:t>No Canopy</w:t>
            </w:r>
          </w:p>
          <w:p w:rsidR="00E12490" w:rsidRDefault="00E12490" w:rsidP="00E12490">
            <w:pPr>
              <w:rPr>
                <w:rFonts w:ascii="Arial" w:hAnsi="Arial" w:cs="Arial"/>
                <w:color w:val="222222"/>
                <w:sz w:val="19"/>
                <w:szCs w:val="19"/>
              </w:rPr>
            </w:pPr>
            <w:r>
              <w:rPr>
                <w:rFonts w:ascii="Arial" w:hAnsi="Arial" w:cs="Arial"/>
                <w:color w:val="222222"/>
                <w:sz w:val="19"/>
                <w:szCs w:val="19"/>
              </w:rPr>
              <w:t>No Roof Rack</w:t>
            </w:r>
          </w:p>
          <w:p w:rsidR="00E12490" w:rsidRDefault="00E12490" w:rsidP="00E12490">
            <w:pPr>
              <w:rPr>
                <w:rFonts w:ascii="Arial" w:hAnsi="Arial" w:cs="Arial"/>
                <w:color w:val="222222"/>
                <w:sz w:val="19"/>
                <w:szCs w:val="19"/>
              </w:rPr>
            </w:pPr>
            <w:r>
              <w:rPr>
                <w:rFonts w:ascii="Arial" w:hAnsi="Arial" w:cs="Arial"/>
                <w:color w:val="222222"/>
                <w:sz w:val="19"/>
                <w:szCs w:val="19"/>
              </w:rPr>
              <w:t>Tow Bar Ball Pin</w:t>
            </w:r>
          </w:p>
          <w:p w:rsidR="00E12490" w:rsidRDefault="00E12490" w:rsidP="00E12490">
            <w:pPr>
              <w:rPr>
                <w:rFonts w:ascii="Arial" w:hAnsi="Arial" w:cs="Arial"/>
                <w:color w:val="222222"/>
                <w:sz w:val="19"/>
                <w:szCs w:val="19"/>
              </w:rPr>
            </w:pPr>
            <w:r>
              <w:rPr>
                <w:rFonts w:ascii="Arial" w:hAnsi="Arial" w:cs="Arial"/>
                <w:color w:val="222222"/>
                <w:sz w:val="19"/>
                <w:szCs w:val="19"/>
              </w:rPr>
              <w:t>Rubber Lining</w:t>
            </w:r>
          </w:p>
        </w:tc>
        <w:tc>
          <w:tcPr>
            <w:tcW w:w="2023" w:type="dxa"/>
          </w:tcPr>
          <w:p w:rsidR="00E12490" w:rsidRDefault="00E12490" w:rsidP="005A6747">
            <w:pPr>
              <w:rPr>
                <w:rFonts w:ascii="Arial" w:hAnsi="Arial" w:cs="Arial"/>
                <w:color w:val="222222"/>
                <w:sz w:val="19"/>
                <w:szCs w:val="19"/>
              </w:rPr>
            </w:pPr>
            <w:r>
              <w:rPr>
                <w:rFonts w:ascii="Arial" w:hAnsi="Arial" w:cs="Arial"/>
                <w:color w:val="222222"/>
                <w:sz w:val="19"/>
                <w:szCs w:val="19"/>
              </w:rPr>
              <w:t>4000</w:t>
            </w:r>
          </w:p>
        </w:tc>
      </w:tr>
      <w:tr w:rsidR="00E12490" w:rsidTr="00E12490">
        <w:tc>
          <w:tcPr>
            <w:tcW w:w="2049" w:type="dxa"/>
          </w:tcPr>
          <w:p w:rsidR="00E12490" w:rsidRDefault="00E12490" w:rsidP="005A6747">
            <w:pPr>
              <w:rPr>
                <w:rFonts w:ascii="Arial" w:hAnsi="Arial" w:cs="Arial"/>
                <w:color w:val="222222"/>
                <w:sz w:val="19"/>
                <w:szCs w:val="19"/>
              </w:rPr>
            </w:pPr>
            <w:r>
              <w:rPr>
                <w:rFonts w:ascii="Arial" w:hAnsi="Arial" w:cs="Arial"/>
                <w:color w:val="222222"/>
                <w:sz w:val="19"/>
                <w:szCs w:val="19"/>
              </w:rPr>
              <w:t>Sedan 1.6</w:t>
            </w:r>
          </w:p>
        </w:tc>
        <w:tc>
          <w:tcPr>
            <w:tcW w:w="1978" w:type="dxa"/>
          </w:tcPr>
          <w:p w:rsidR="00E12490" w:rsidRDefault="00A6408B" w:rsidP="005A6747">
            <w:pPr>
              <w:rPr>
                <w:rFonts w:ascii="Arial" w:hAnsi="Arial" w:cs="Arial"/>
                <w:color w:val="222222"/>
                <w:sz w:val="19"/>
                <w:szCs w:val="19"/>
              </w:rPr>
            </w:pPr>
            <w:r>
              <w:rPr>
                <w:rFonts w:ascii="Arial" w:hAnsi="Arial" w:cs="Arial"/>
                <w:color w:val="222222"/>
                <w:sz w:val="19"/>
                <w:szCs w:val="19"/>
              </w:rPr>
              <w:t>1</w:t>
            </w:r>
          </w:p>
          <w:p w:rsidR="00A6408B" w:rsidRDefault="00A6408B" w:rsidP="005A6747">
            <w:pPr>
              <w:rPr>
                <w:rFonts w:ascii="Arial" w:hAnsi="Arial" w:cs="Arial"/>
                <w:color w:val="222222"/>
                <w:sz w:val="19"/>
                <w:szCs w:val="19"/>
              </w:rPr>
            </w:pPr>
          </w:p>
          <w:p w:rsidR="00A6408B" w:rsidRDefault="00A6408B" w:rsidP="005A6747">
            <w:pPr>
              <w:rPr>
                <w:rFonts w:ascii="Arial" w:hAnsi="Arial" w:cs="Arial"/>
                <w:color w:val="222222"/>
                <w:sz w:val="19"/>
                <w:szCs w:val="19"/>
              </w:rPr>
            </w:pPr>
          </w:p>
        </w:tc>
        <w:tc>
          <w:tcPr>
            <w:tcW w:w="1777" w:type="dxa"/>
          </w:tcPr>
          <w:p w:rsidR="00E12490" w:rsidRDefault="00A6408B" w:rsidP="005A6747">
            <w:pPr>
              <w:rPr>
                <w:rFonts w:ascii="Arial" w:hAnsi="Arial" w:cs="Arial"/>
                <w:color w:val="222222"/>
                <w:sz w:val="19"/>
                <w:szCs w:val="19"/>
              </w:rPr>
            </w:pPr>
            <w:r>
              <w:rPr>
                <w:rFonts w:ascii="Arial" w:hAnsi="Arial" w:cs="Arial"/>
                <w:color w:val="222222"/>
                <w:sz w:val="19"/>
                <w:szCs w:val="19"/>
              </w:rPr>
              <w:t>Petrol Vehicle</w:t>
            </w:r>
          </w:p>
          <w:p w:rsidR="00A6408B" w:rsidRDefault="00A6408B" w:rsidP="005A6747">
            <w:pPr>
              <w:rPr>
                <w:rFonts w:ascii="Arial" w:hAnsi="Arial" w:cs="Arial"/>
                <w:color w:val="222222"/>
                <w:sz w:val="19"/>
                <w:szCs w:val="19"/>
              </w:rPr>
            </w:pPr>
            <w:r>
              <w:rPr>
                <w:rFonts w:ascii="Arial" w:hAnsi="Arial" w:cs="Arial"/>
                <w:color w:val="222222"/>
                <w:sz w:val="19"/>
                <w:szCs w:val="19"/>
              </w:rPr>
              <w:t>Air Conditioner</w:t>
            </w:r>
          </w:p>
          <w:p w:rsidR="00A6408B" w:rsidRDefault="00A6408B" w:rsidP="005A6747">
            <w:pPr>
              <w:rPr>
                <w:rFonts w:ascii="Arial" w:hAnsi="Arial" w:cs="Arial"/>
                <w:color w:val="222222"/>
                <w:sz w:val="19"/>
                <w:szCs w:val="19"/>
              </w:rPr>
            </w:pPr>
            <w:r>
              <w:rPr>
                <w:rFonts w:ascii="Arial" w:hAnsi="Arial" w:cs="Arial"/>
                <w:color w:val="222222"/>
                <w:sz w:val="19"/>
                <w:szCs w:val="19"/>
              </w:rPr>
              <w:t xml:space="preserve">Radio </w:t>
            </w:r>
            <w:proofErr w:type="spellStart"/>
            <w:r>
              <w:rPr>
                <w:rFonts w:ascii="Arial" w:hAnsi="Arial" w:cs="Arial"/>
                <w:color w:val="222222"/>
                <w:sz w:val="19"/>
                <w:szCs w:val="19"/>
              </w:rPr>
              <w:t>usb</w:t>
            </w:r>
            <w:proofErr w:type="spellEnd"/>
            <w:r>
              <w:rPr>
                <w:rFonts w:ascii="Arial" w:hAnsi="Arial" w:cs="Arial"/>
                <w:color w:val="222222"/>
                <w:sz w:val="19"/>
                <w:szCs w:val="19"/>
              </w:rPr>
              <w:t>/aux</w:t>
            </w:r>
          </w:p>
          <w:p w:rsidR="00A6408B" w:rsidRDefault="00A6408B" w:rsidP="005A6747">
            <w:pPr>
              <w:rPr>
                <w:rFonts w:ascii="Arial" w:hAnsi="Arial" w:cs="Arial"/>
                <w:color w:val="222222"/>
                <w:sz w:val="19"/>
                <w:szCs w:val="19"/>
              </w:rPr>
            </w:pPr>
            <w:r>
              <w:rPr>
                <w:rFonts w:ascii="Arial" w:hAnsi="Arial" w:cs="Arial"/>
                <w:color w:val="222222"/>
                <w:sz w:val="19"/>
                <w:szCs w:val="19"/>
              </w:rPr>
              <w:t>Tow Bar</w:t>
            </w:r>
          </w:p>
          <w:p w:rsidR="00A6408B" w:rsidRDefault="00A6408B" w:rsidP="005A6747">
            <w:pPr>
              <w:rPr>
                <w:rFonts w:ascii="Arial" w:hAnsi="Arial" w:cs="Arial"/>
                <w:color w:val="222222"/>
                <w:sz w:val="19"/>
                <w:szCs w:val="19"/>
              </w:rPr>
            </w:pPr>
          </w:p>
        </w:tc>
        <w:tc>
          <w:tcPr>
            <w:tcW w:w="2023" w:type="dxa"/>
          </w:tcPr>
          <w:p w:rsidR="00E12490" w:rsidRDefault="00A6408B" w:rsidP="005A6747">
            <w:pPr>
              <w:rPr>
                <w:rFonts w:ascii="Arial" w:hAnsi="Arial" w:cs="Arial"/>
                <w:color w:val="222222"/>
                <w:sz w:val="19"/>
                <w:szCs w:val="19"/>
              </w:rPr>
            </w:pPr>
            <w:r>
              <w:rPr>
                <w:rFonts w:ascii="Arial" w:hAnsi="Arial" w:cs="Arial"/>
                <w:color w:val="222222"/>
                <w:sz w:val="19"/>
                <w:szCs w:val="19"/>
              </w:rPr>
              <w:t>4000</w:t>
            </w:r>
          </w:p>
        </w:tc>
      </w:tr>
    </w:tbl>
    <w:p w:rsidR="007F5DFF" w:rsidRDefault="007F5DFF" w:rsidP="005A6747">
      <w:pPr>
        <w:shd w:val="clear" w:color="auto" w:fill="FFFFFF"/>
        <w:rPr>
          <w:rFonts w:ascii="Arial" w:hAnsi="Arial" w:cs="Arial"/>
          <w:color w:val="222222"/>
          <w:sz w:val="19"/>
          <w:szCs w:val="19"/>
        </w:rPr>
      </w:pPr>
    </w:p>
    <w:p w:rsidR="00E12490" w:rsidRDefault="00E12490" w:rsidP="005A6747">
      <w:pPr>
        <w:shd w:val="clear" w:color="auto" w:fill="FFFFFF"/>
        <w:rPr>
          <w:rFonts w:ascii="Arial" w:hAnsi="Arial" w:cs="Arial"/>
          <w:b/>
          <w:color w:val="222222"/>
          <w:sz w:val="19"/>
          <w:szCs w:val="19"/>
        </w:rPr>
      </w:pPr>
      <w:r>
        <w:rPr>
          <w:rFonts w:ascii="Arial" w:hAnsi="Arial" w:cs="Arial"/>
          <w:b/>
          <w:color w:val="222222"/>
          <w:sz w:val="19"/>
          <w:szCs w:val="19"/>
        </w:rPr>
        <w:t>MAINTENANCE, WARRANTY AND SERVICING:</w:t>
      </w:r>
    </w:p>
    <w:p w:rsidR="00E12490" w:rsidRPr="00E12490" w:rsidRDefault="00E12490" w:rsidP="005A6747">
      <w:pPr>
        <w:shd w:val="clear" w:color="auto" w:fill="FFFFFF"/>
        <w:rPr>
          <w:rFonts w:ascii="Arial" w:hAnsi="Arial" w:cs="Arial"/>
          <w:color w:val="222222"/>
          <w:sz w:val="19"/>
          <w:szCs w:val="19"/>
        </w:rPr>
      </w:pPr>
      <w:r>
        <w:rPr>
          <w:rFonts w:ascii="Arial" w:hAnsi="Arial" w:cs="Arial"/>
          <w:color w:val="222222"/>
          <w:sz w:val="19"/>
          <w:szCs w:val="19"/>
        </w:rPr>
        <w:t>Above to be specified and the vehi</w:t>
      </w:r>
      <w:r w:rsidR="00A6408B">
        <w:rPr>
          <w:rFonts w:ascii="Arial" w:hAnsi="Arial" w:cs="Arial"/>
          <w:color w:val="222222"/>
          <w:sz w:val="19"/>
          <w:szCs w:val="19"/>
        </w:rPr>
        <w:t>cle to be serviced during period</w:t>
      </w:r>
    </w:p>
    <w:p w:rsidR="00E12490" w:rsidRDefault="00E12490" w:rsidP="005A6747">
      <w:pPr>
        <w:shd w:val="clear" w:color="auto" w:fill="FFFFFF"/>
        <w:rPr>
          <w:rFonts w:ascii="Arial" w:hAnsi="Arial" w:cs="Arial"/>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A6408B">
        <w:rPr>
          <w:rFonts w:ascii="Arial" w:hAnsi="Arial" w:cs="Arial"/>
          <w:b/>
          <w:bCs/>
          <w:color w:val="000000"/>
          <w:sz w:val="20"/>
        </w:rPr>
        <w:t>56</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AC6F76">
        <w:rPr>
          <w:rFonts w:ascii="Arial" w:hAnsi="Arial" w:cs="Arial"/>
          <w:b/>
          <w:bCs/>
          <w:color w:val="000000"/>
          <w:sz w:val="20"/>
        </w:rPr>
        <w:t>Tuesday</w:t>
      </w:r>
      <w:r w:rsidR="00CF2062">
        <w:rPr>
          <w:rFonts w:ascii="Arial" w:hAnsi="Arial" w:cs="Arial"/>
          <w:b/>
          <w:bCs/>
          <w:color w:val="000000"/>
          <w:sz w:val="20"/>
        </w:rPr>
        <w:t xml:space="preserve">, </w:t>
      </w:r>
      <w:r w:rsidR="00AC6F76">
        <w:rPr>
          <w:rFonts w:ascii="Arial" w:hAnsi="Arial" w:cs="Arial"/>
          <w:b/>
          <w:bCs/>
          <w:color w:val="000000"/>
          <w:sz w:val="20"/>
        </w:rPr>
        <w:t>20</w:t>
      </w:r>
      <w:r w:rsidR="00A346E8">
        <w:rPr>
          <w:rFonts w:ascii="Arial" w:hAnsi="Arial" w:cs="Arial"/>
          <w:b/>
          <w:bCs/>
          <w:color w:val="000000"/>
          <w:sz w:val="20"/>
          <w:vertAlign w:val="superscript"/>
        </w:rPr>
        <w:t>th</w:t>
      </w:r>
      <w:r w:rsidR="007F5DFF">
        <w:rPr>
          <w:rFonts w:ascii="Arial" w:hAnsi="Arial" w:cs="Arial"/>
          <w:b/>
          <w:bCs/>
          <w:color w:val="000000"/>
          <w:sz w:val="20"/>
        </w:rPr>
        <w:t xml:space="preserve"> March</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lastRenderedPageBreak/>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A6408B">
        <w:rPr>
          <w:rFonts w:ascii="Arial" w:hAnsi="Arial" w:cs="Arial"/>
          <w:b/>
          <w:color w:val="000000"/>
          <w:sz w:val="20"/>
        </w:rPr>
        <w:t xml:space="preserve">Mr. </w:t>
      </w:r>
      <w:proofErr w:type="spellStart"/>
      <w:r w:rsidR="00A6408B">
        <w:rPr>
          <w:rFonts w:ascii="Arial" w:hAnsi="Arial" w:cs="Arial"/>
          <w:b/>
          <w:color w:val="000000"/>
          <w:sz w:val="20"/>
        </w:rPr>
        <w:t>K.Roman</w:t>
      </w:r>
      <w:proofErr w:type="spellEnd"/>
      <w:r w:rsidRPr="005A6747">
        <w:rPr>
          <w:rFonts w:ascii="Arial" w:hAnsi="Arial" w:cs="Arial"/>
          <w:b/>
          <w:color w:val="000000"/>
          <w:sz w:val="20"/>
        </w:rPr>
        <w:t xml:space="preserve"> a</w:t>
      </w:r>
      <w:r w:rsidR="00A6408B">
        <w:rPr>
          <w:rFonts w:ascii="Arial" w:hAnsi="Arial" w:cs="Arial"/>
          <w:color w:val="000000"/>
          <w:sz w:val="20"/>
        </w:rPr>
        <w:t>t 049 807 5789</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lastRenderedPageBreak/>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CA" w:rsidRDefault="00795FCA" w:rsidP="00E242D3">
      <w:pPr>
        <w:spacing w:after="0" w:line="240" w:lineRule="auto"/>
      </w:pPr>
      <w:r>
        <w:separator/>
      </w:r>
    </w:p>
  </w:endnote>
  <w:endnote w:type="continuationSeparator" w:id="0">
    <w:p w:rsidR="00795FCA" w:rsidRDefault="00795FC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CA" w:rsidRDefault="00795FCA" w:rsidP="00E242D3">
      <w:pPr>
        <w:spacing w:after="0" w:line="240" w:lineRule="auto"/>
      </w:pPr>
      <w:r>
        <w:separator/>
      </w:r>
    </w:p>
  </w:footnote>
  <w:footnote w:type="continuationSeparator" w:id="0">
    <w:p w:rsidR="00795FCA" w:rsidRDefault="00795FCA"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C20">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C20">
      <w:rPr>
        <w:rStyle w:val="PageNumber"/>
        <w:noProof/>
      </w:rPr>
      <w:t>5</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4311"/>
    <w:rsid w:val="00036DDD"/>
    <w:rsid w:val="0009713D"/>
    <w:rsid w:val="00197619"/>
    <w:rsid w:val="00214AB7"/>
    <w:rsid w:val="00234646"/>
    <w:rsid w:val="002C62FD"/>
    <w:rsid w:val="002C7B70"/>
    <w:rsid w:val="002D5D05"/>
    <w:rsid w:val="002F11BA"/>
    <w:rsid w:val="00304BF7"/>
    <w:rsid w:val="003453FD"/>
    <w:rsid w:val="00372B03"/>
    <w:rsid w:val="003E1733"/>
    <w:rsid w:val="0040364B"/>
    <w:rsid w:val="004206D0"/>
    <w:rsid w:val="00492B36"/>
    <w:rsid w:val="004A3423"/>
    <w:rsid w:val="004B1B45"/>
    <w:rsid w:val="004D0B6E"/>
    <w:rsid w:val="00552374"/>
    <w:rsid w:val="005A6747"/>
    <w:rsid w:val="00641BB9"/>
    <w:rsid w:val="006420B8"/>
    <w:rsid w:val="006710BB"/>
    <w:rsid w:val="006C2846"/>
    <w:rsid w:val="006F7CCC"/>
    <w:rsid w:val="007051C1"/>
    <w:rsid w:val="00795FCA"/>
    <w:rsid w:val="007A31AF"/>
    <w:rsid w:val="007B3C20"/>
    <w:rsid w:val="007D78A8"/>
    <w:rsid w:val="007F5DFF"/>
    <w:rsid w:val="00816C75"/>
    <w:rsid w:val="009C65C8"/>
    <w:rsid w:val="009F2CB7"/>
    <w:rsid w:val="00A346E8"/>
    <w:rsid w:val="00A6408B"/>
    <w:rsid w:val="00AC6F76"/>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2018-03-14T06:06:00Z</dcterms:created>
  <dcterms:modified xsi:type="dcterms:W3CDTF">2018-03-14T06:06:00Z</dcterms:modified>
</cp:coreProperties>
</file>