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77D" w:rsidRPr="0012277D" w:rsidRDefault="0012277D" w:rsidP="0012277D">
      <w:pPr>
        <w:spacing w:after="160" w:line="259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D91CCE" w:rsidRPr="00AB5434" w:rsidRDefault="00144E63" w:rsidP="00144E63">
      <w:pPr>
        <w:spacing w:after="0" w:line="240" w:lineRule="auto"/>
        <w:rPr>
          <w:rFonts w:ascii="Arial Black" w:eastAsia="Calibri" w:hAnsi="Arial Black" w:cs="Arial"/>
          <w:b/>
          <w:sz w:val="24"/>
          <w:szCs w:val="24"/>
        </w:rPr>
      </w:pPr>
      <w:r>
        <w:rPr>
          <w:rFonts w:ascii="Arial Black" w:eastAsia="Calibri" w:hAnsi="Arial Black" w:cs="Arial"/>
          <w:b/>
          <w:noProof/>
          <w:sz w:val="24"/>
          <w:szCs w:val="24"/>
          <w:lang w:eastAsia="en-ZA"/>
        </w:rPr>
        <w:drawing>
          <wp:inline distT="0" distB="0" distL="0" distR="0">
            <wp:extent cx="1581075" cy="73342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yoral outreach pi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018" cy="74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443B">
        <w:rPr>
          <w:rFonts w:ascii="Arial Black" w:eastAsia="Calibri" w:hAnsi="Arial Black" w:cs="Arial"/>
          <w:b/>
          <w:sz w:val="24"/>
          <w:szCs w:val="24"/>
        </w:rPr>
        <w:t xml:space="preserve"> </w:t>
      </w:r>
      <w:r w:rsidR="00755204">
        <w:rPr>
          <w:b/>
          <w:sz w:val="28"/>
          <w:szCs w:val="28"/>
        </w:rPr>
        <w:t>NEW PREPAID SALES SERVICE</w:t>
      </w:r>
      <w:r w:rsidR="002A443B">
        <w:rPr>
          <w:b/>
          <w:sz w:val="28"/>
          <w:szCs w:val="28"/>
        </w:rPr>
        <w:t>.</w:t>
      </w:r>
    </w:p>
    <w:p w:rsidR="00802927" w:rsidRDefault="00802927" w:rsidP="00802927">
      <w:pPr>
        <w:pStyle w:val="NormalWeb"/>
        <w:tabs>
          <w:tab w:val="left" w:pos="567"/>
        </w:tabs>
        <w:spacing w:before="0" w:beforeAutospacing="0" w:after="0"/>
        <w:ind w:right="175"/>
        <w:jc w:val="both"/>
        <w:rPr>
          <w:rFonts w:ascii="Arial Black" w:eastAsia="Calibri" w:hAnsi="Arial Black" w:cs="Arial"/>
          <w:b/>
          <w:sz w:val="28"/>
          <w:szCs w:val="28"/>
          <w:lang w:val="en-ZA"/>
        </w:rPr>
      </w:pPr>
    </w:p>
    <w:p w:rsidR="00DC2F13" w:rsidRDefault="00755204" w:rsidP="00755204">
      <w:pPr>
        <w:pStyle w:val="NormalWeb"/>
        <w:tabs>
          <w:tab w:val="left" w:pos="567"/>
        </w:tabs>
        <w:spacing w:before="0" w:beforeAutospacing="0" w:after="0"/>
        <w:ind w:right="175"/>
        <w:jc w:val="both"/>
        <w:rPr>
          <w:rFonts w:ascii="Arial" w:eastAsia="Calibri" w:hAnsi="Arial" w:cs="Arial"/>
        </w:rPr>
      </w:pPr>
      <w:r w:rsidRPr="00755204">
        <w:rPr>
          <w:rFonts w:ascii="Arial" w:eastAsia="Calibri" w:hAnsi="Arial" w:cs="Arial"/>
        </w:rPr>
        <w:t xml:space="preserve">The </w:t>
      </w:r>
      <w:proofErr w:type="spellStart"/>
      <w:r w:rsidRPr="00755204">
        <w:rPr>
          <w:rFonts w:ascii="Arial" w:eastAsia="Calibri" w:hAnsi="Arial" w:cs="Arial"/>
        </w:rPr>
        <w:t>Dr.</w:t>
      </w:r>
      <w:proofErr w:type="spellEnd"/>
      <w:r w:rsidRPr="00755204">
        <w:rPr>
          <w:rFonts w:ascii="Arial" w:eastAsia="Calibri" w:hAnsi="Arial" w:cs="Arial"/>
        </w:rPr>
        <w:t xml:space="preserve"> Beyers </w:t>
      </w:r>
      <w:proofErr w:type="spellStart"/>
      <w:r w:rsidRPr="00755204">
        <w:rPr>
          <w:rFonts w:ascii="Arial" w:eastAsia="Calibri" w:hAnsi="Arial" w:cs="Arial"/>
        </w:rPr>
        <w:t>Naudé</w:t>
      </w:r>
      <w:proofErr w:type="spellEnd"/>
      <w:r w:rsidRPr="00755204">
        <w:rPr>
          <w:rFonts w:ascii="Arial" w:eastAsia="Calibri" w:hAnsi="Arial" w:cs="Arial"/>
        </w:rPr>
        <w:t xml:space="preserve"> Local Municipality has embarked on a process to source a new prepaid sales service. The successful appointed service provider is Utilities World, whom will be taking the process forward for the Municipality</w:t>
      </w:r>
      <w:r w:rsidR="00DC2F13">
        <w:rPr>
          <w:rFonts w:ascii="Arial" w:eastAsia="Calibri" w:hAnsi="Arial" w:cs="Arial"/>
        </w:rPr>
        <w:t xml:space="preserve"> from the </w:t>
      </w:r>
      <w:r w:rsidR="00B73555">
        <w:rPr>
          <w:rFonts w:ascii="Arial" w:eastAsia="Calibri" w:hAnsi="Arial" w:cs="Arial"/>
        </w:rPr>
        <w:t>1 August 2018.</w:t>
      </w:r>
    </w:p>
    <w:p w:rsidR="002A443B" w:rsidRDefault="00DC2F13" w:rsidP="00755204">
      <w:pPr>
        <w:pStyle w:val="NormalWeb"/>
        <w:tabs>
          <w:tab w:val="left" w:pos="567"/>
        </w:tabs>
        <w:spacing w:before="0" w:beforeAutospacing="0" w:after="0"/>
        <w:ind w:right="17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process will be implemented in phases and the first affected areas will be Graaff-Reinet and Aberdeen. Electricians will be visiting homes</w:t>
      </w:r>
      <w:r w:rsidR="002A443B">
        <w:rPr>
          <w:rFonts w:ascii="Arial" w:eastAsia="Calibri" w:hAnsi="Arial" w:cs="Arial"/>
        </w:rPr>
        <w:t xml:space="preserve"> within these towns,</w:t>
      </w:r>
      <w:r>
        <w:rPr>
          <w:rFonts w:ascii="Arial" w:eastAsia="Calibri" w:hAnsi="Arial" w:cs="Arial"/>
        </w:rPr>
        <w:t xml:space="preserve"> whom still have the old Plessy meters</w:t>
      </w:r>
      <w:r w:rsidR="002A443B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to install new meters.</w:t>
      </w:r>
      <w:r w:rsidR="00755204" w:rsidRPr="00755204">
        <w:rPr>
          <w:rFonts w:ascii="Arial" w:eastAsia="Calibri" w:hAnsi="Arial" w:cs="Arial"/>
        </w:rPr>
        <w:t xml:space="preserve"> </w:t>
      </w:r>
    </w:p>
    <w:p w:rsidR="002A443B" w:rsidRDefault="002A443B" w:rsidP="00755204">
      <w:pPr>
        <w:pStyle w:val="NormalWeb"/>
        <w:tabs>
          <w:tab w:val="left" w:pos="567"/>
        </w:tabs>
        <w:spacing w:before="0" w:beforeAutospacing="0" w:after="0"/>
        <w:ind w:right="175"/>
        <w:jc w:val="both"/>
        <w:rPr>
          <w:rFonts w:ascii="Arial" w:eastAsia="Calibri" w:hAnsi="Arial" w:cs="Arial"/>
        </w:rPr>
      </w:pPr>
    </w:p>
    <w:p w:rsidR="00DC2F13" w:rsidRDefault="00755204" w:rsidP="00755204">
      <w:pPr>
        <w:pStyle w:val="NormalWeb"/>
        <w:tabs>
          <w:tab w:val="left" w:pos="567"/>
        </w:tabs>
        <w:spacing w:before="0" w:beforeAutospacing="0" w:after="0"/>
        <w:ind w:right="175"/>
        <w:jc w:val="both"/>
        <w:rPr>
          <w:rFonts w:ascii="Arial" w:hAnsi="Arial" w:cs="Arial"/>
        </w:rPr>
      </w:pPr>
      <w:r w:rsidRPr="00755204">
        <w:rPr>
          <w:rFonts w:ascii="Arial" w:hAnsi="Arial" w:cs="Arial"/>
        </w:rPr>
        <w:t xml:space="preserve">The new prepaid service brings about many new benefits </w:t>
      </w:r>
      <w:r>
        <w:rPr>
          <w:rFonts w:ascii="Arial" w:hAnsi="Arial" w:cs="Arial"/>
        </w:rPr>
        <w:t xml:space="preserve">for prepaid users. Users will now have the ability to purchase electricity from the convenience of your home, using your </w:t>
      </w:r>
      <w:proofErr w:type="spellStart"/>
      <w:r>
        <w:rPr>
          <w:rFonts w:ascii="Arial" w:hAnsi="Arial" w:cs="Arial"/>
        </w:rPr>
        <w:t>cellphone</w:t>
      </w:r>
      <w:proofErr w:type="spellEnd"/>
      <w:r>
        <w:rPr>
          <w:rFonts w:ascii="Arial" w:hAnsi="Arial" w:cs="Arial"/>
        </w:rPr>
        <w:t>, purchasing online, using your banking apps or visit</w:t>
      </w:r>
      <w:r w:rsidR="00B73555">
        <w:rPr>
          <w:rFonts w:ascii="Arial" w:hAnsi="Arial" w:cs="Arial"/>
        </w:rPr>
        <w:t>ing your nearest banking Branch.  Prepaid electricity will also be sold at retail shops.  The municipality will release a list of all shops, petrol stations and other vendors as soon as contracts have been finalised with these vendors.</w:t>
      </w:r>
    </w:p>
    <w:p w:rsidR="00B73555" w:rsidRDefault="00B73555" w:rsidP="00755204">
      <w:pPr>
        <w:pStyle w:val="NormalWeb"/>
        <w:tabs>
          <w:tab w:val="left" w:pos="567"/>
        </w:tabs>
        <w:spacing w:before="0" w:beforeAutospacing="0" w:after="0"/>
        <w:ind w:right="175"/>
        <w:jc w:val="both"/>
        <w:rPr>
          <w:rFonts w:ascii="Arial" w:hAnsi="Arial" w:cs="Arial"/>
          <w:color w:val="FF0000"/>
        </w:rPr>
      </w:pPr>
    </w:p>
    <w:p w:rsidR="003E3B17" w:rsidRPr="003E3B17" w:rsidRDefault="003E3B17" w:rsidP="003E3B1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If</w:t>
      </w:r>
      <w:r w:rsidRPr="003E3B17">
        <w:rPr>
          <w:rFonts w:ascii="Arial" w:hAnsi="Arial" w:cs="Arial"/>
          <w:sz w:val="24"/>
          <w:szCs w:val="24"/>
          <w:lang w:val="en-US"/>
        </w:rPr>
        <w:t xml:space="preserve"> anyone is interested in selling electricity in Graaf</w:t>
      </w:r>
      <w:r>
        <w:rPr>
          <w:rFonts w:ascii="Arial" w:hAnsi="Arial" w:cs="Arial"/>
          <w:sz w:val="24"/>
          <w:szCs w:val="24"/>
          <w:lang w:val="en-US"/>
        </w:rPr>
        <w:t>f-</w:t>
      </w:r>
      <w:r w:rsidRPr="003E3B17">
        <w:rPr>
          <w:rFonts w:ascii="Arial" w:hAnsi="Arial" w:cs="Arial"/>
          <w:sz w:val="24"/>
          <w:szCs w:val="24"/>
          <w:lang w:val="en-US"/>
        </w:rPr>
        <w:t xml:space="preserve">Reinet or Aberdeen, </w:t>
      </w:r>
      <w:r>
        <w:rPr>
          <w:rFonts w:ascii="Arial" w:hAnsi="Arial" w:cs="Arial"/>
          <w:sz w:val="24"/>
          <w:szCs w:val="24"/>
          <w:lang w:val="en-US"/>
        </w:rPr>
        <w:t xml:space="preserve">please </w:t>
      </w:r>
      <w:r w:rsidRPr="003E3B17">
        <w:rPr>
          <w:rFonts w:ascii="Arial" w:hAnsi="Arial" w:cs="Arial"/>
          <w:sz w:val="24"/>
          <w:szCs w:val="24"/>
          <w:lang w:val="en-US"/>
        </w:rPr>
        <w:t xml:space="preserve">contact Budget and Treasury </w:t>
      </w:r>
      <w:r>
        <w:rPr>
          <w:rFonts w:ascii="Arial" w:hAnsi="Arial" w:cs="Arial"/>
          <w:sz w:val="24"/>
          <w:szCs w:val="24"/>
          <w:lang w:val="en-US"/>
        </w:rPr>
        <w:t xml:space="preserve">Office </w:t>
      </w:r>
      <w:r w:rsidRPr="003E3B17">
        <w:rPr>
          <w:rFonts w:ascii="Arial" w:hAnsi="Arial" w:cs="Arial"/>
          <w:sz w:val="24"/>
          <w:szCs w:val="24"/>
          <w:lang w:val="en-US"/>
        </w:rPr>
        <w:t>and leave his or her contact details and the area”.</w:t>
      </w:r>
    </w:p>
    <w:p w:rsidR="00802927" w:rsidRPr="00755204" w:rsidRDefault="002A443B" w:rsidP="00802927">
      <w:pPr>
        <w:pStyle w:val="NormalWeb"/>
        <w:tabs>
          <w:tab w:val="left" w:pos="567"/>
        </w:tabs>
        <w:spacing w:before="0" w:beforeAutospacing="0" w:after="0"/>
        <w:ind w:right="17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The Municipality apologize </w:t>
      </w:r>
      <w:r w:rsidR="00B73555">
        <w:rPr>
          <w:rFonts w:ascii="Arial" w:eastAsia="Calibri" w:hAnsi="Arial" w:cs="Arial"/>
        </w:rPr>
        <w:t>should</w:t>
      </w:r>
      <w:r>
        <w:rPr>
          <w:rFonts w:ascii="Arial" w:eastAsia="Calibri" w:hAnsi="Arial" w:cs="Arial"/>
        </w:rPr>
        <w:t xml:space="preserve"> any inconvenience</w:t>
      </w:r>
      <w:r w:rsidR="00B73555">
        <w:rPr>
          <w:rFonts w:ascii="Arial" w:eastAsia="Calibri" w:hAnsi="Arial" w:cs="Arial"/>
        </w:rPr>
        <w:t xml:space="preserve"> be</w:t>
      </w:r>
      <w:r>
        <w:rPr>
          <w:rFonts w:ascii="Arial" w:eastAsia="Calibri" w:hAnsi="Arial" w:cs="Arial"/>
        </w:rPr>
        <w:t xml:space="preserve"> caused during this </w:t>
      </w:r>
      <w:r w:rsidR="00B73555">
        <w:rPr>
          <w:rFonts w:ascii="Arial" w:eastAsia="Calibri" w:hAnsi="Arial" w:cs="Arial"/>
        </w:rPr>
        <w:t>transition period, but assure users of our commitment to streamline the transitional phase.  We do believe that the new service is a great improvement on our current prepaid sales services.</w:t>
      </w:r>
    </w:p>
    <w:p w:rsidR="002A443B" w:rsidRDefault="002A443B" w:rsidP="0012277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91CCE" w:rsidRPr="00755204" w:rsidRDefault="0012277D" w:rsidP="0012277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55204">
        <w:rPr>
          <w:rFonts w:ascii="Arial" w:hAnsi="Arial" w:cs="Arial"/>
          <w:sz w:val="24"/>
          <w:szCs w:val="24"/>
          <w:lang w:val="en-US"/>
        </w:rPr>
        <w:t xml:space="preserve">For </w:t>
      </w:r>
      <w:r w:rsidR="002A443B">
        <w:rPr>
          <w:rFonts w:ascii="Arial" w:hAnsi="Arial" w:cs="Arial"/>
          <w:sz w:val="24"/>
          <w:szCs w:val="24"/>
          <w:lang w:val="en-US"/>
        </w:rPr>
        <w:t xml:space="preserve">any </w:t>
      </w:r>
      <w:r w:rsidRPr="00755204">
        <w:rPr>
          <w:rFonts w:ascii="Arial" w:hAnsi="Arial" w:cs="Arial"/>
          <w:sz w:val="24"/>
          <w:szCs w:val="24"/>
          <w:lang w:val="en-US"/>
        </w:rPr>
        <w:t>further inform</w:t>
      </w:r>
      <w:r w:rsidR="004535EA" w:rsidRPr="00755204">
        <w:rPr>
          <w:rFonts w:ascii="Arial" w:hAnsi="Arial" w:cs="Arial"/>
          <w:sz w:val="24"/>
          <w:szCs w:val="24"/>
          <w:lang w:val="en-US"/>
        </w:rPr>
        <w:t>ation please contact the Budget and Treasury Department: 0498075700</w:t>
      </w:r>
    </w:p>
    <w:p w:rsidR="0012277D" w:rsidRPr="00755204" w:rsidRDefault="0012277D" w:rsidP="0012277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2A443B" w:rsidRDefault="002A443B" w:rsidP="0012277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A443B" w:rsidRDefault="002A443B" w:rsidP="0012277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91CCE" w:rsidRPr="00755204" w:rsidRDefault="00D91CCE" w:rsidP="0012277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55204">
        <w:rPr>
          <w:rFonts w:ascii="Arial" w:eastAsia="Calibri" w:hAnsi="Arial" w:cs="Arial"/>
          <w:sz w:val="24"/>
          <w:szCs w:val="24"/>
        </w:rPr>
        <w:t>DR E.M. RANKWANA</w:t>
      </w:r>
    </w:p>
    <w:p w:rsidR="0012277D" w:rsidRPr="00755204" w:rsidRDefault="0012277D" w:rsidP="0012277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55204">
        <w:rPr>
          <w:rFonts w:ascii="Arial" w:eastAsia="Calibri" w:hAnsi="Arial" w:cs="Arial"/>
          <w:sz w:val="24"/>
          <w:szCs w:val="24"/>
        </w:rPr>
        <w:t>MUNICIPAL MANAGER</w:t>
      </w:r>
    </w:p>
    <w:p w:rsidR="0012277D" w:rsidRPr="00755204" w:rsidRDefault="0012277D" w:rsidP="0012277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12277D" w:rsidRPr="00755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B1324"/>
    <w:multiLevelType w:val="hybridMultilevel"/>
    <w:tmpl w:val="C3C29732"/>
    <w:lvl w:ilvl="0" w:tplc="66D2E3E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64A33"/>
    <w:multiLevelType w:val="hybridMultilevel"/>
    <w:tmpl w:val="25BADD9E"/>
    <w:lvl w:ilvl="0" w:tplc="731C7DD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CE"/>
    <w:rsid w:val="0012277D"/>
    <w:rsid w:val="00144E63"/>
    <w:rsid w:val="0026350A"/>
    <w:rsid w:val="002A443B"/>
    <w:rsid w:val="002F7066"/>
    <w:rsid w:val="003E3B17"/>
    <w:rsid w:val="004535EA"/>
    <w:rsid w:val="004F4FB1"/>
    <w:rsid w:val="00755204"/>
    <w:rsid w:val="0077082A"/>
    <w:rsid w:val="00802927"/>
    <w:rsid w:val="008803B6"/>
    <w:rsid w:val="00AB5434"/>
    <w:rsid w:val="00B21CD9"/>
    <w:rsid w:val="00B73555"/>
    <w:rsid w:val="00D91CCE"/>
    <w:rsid w:val="00DC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948D4-BCE9-4A81-B593-0821A4E9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C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CCE"/>
    <w:pPr>
      <w:ind w:left="720"/>
      <w:contextualSpacing/>
    </w:pPr>
  </w:style>
  <w:style w:type="paragraph" w:styleId="NormalWeb">
    <w:name w:val="Normal (Web)"/>
    <w:basedOn w:val="Normal"/>
    <w:semiHidden/>
    <w:rsid w:val="0012277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122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7A8F5-EB38-484F-970E-73D6F29E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Evani Daniels</dc:creator>
  <cp:lastModifiedBy>tersius</cp:lastModifiedBy>
  <cp:revision>2</cp:revision>
  <dcterms:created xsi:type="dcterms:W3CDTF">2018-07-24T09:26:00Z</dcterms:created>
  <dcterms:modified xsi:type="dcterms:W3CDTF">2018-07-24T09:26:00Z</dcterms:modified>
</cp:coreProperties>
</file>