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2B29" w14:textId="77777777" w:rsidR="00EB73E5" w:rsidRDefault="00EB73E5" w:rsidP="00EB73E5">
      <w:pPr>
        <w:jc w:val="center"/>
      </w:pPr>
      <w:bookmarkStart w:id="0" w:name="_GoBack"/>
      <w:bookmarkEnd w:id="0"/>
    </w:p>
    <w:p w14:paraId="6B3CBBED" w14:textId="77777777" w:rsidR="00EB73E5" w:rsidRDefault="00EB73E5" w:rsidP="00EB73E5">
      <w:pPr>
        <w:jc w:val="center"/>
      </w:pPr>
      <w:r w:rsidRPr="00046C25">
        <w:rPr>
          <w:noProof/>
          <w:lang w:val="en-ZA"/>
        </w:rPr>
        <w:drawing>
          <wp:inline distT="0" distB="0" distL="0" distR="0" wp14:anchorId="50E9A7AC" wp14:editId="2ED25FEE">
            <wp:extent cx="5277510" cy="933450"/>
            <wp:effectExtent l="0" t="0" r="0" b="0"/>
            <wp:docPr id="1" name="Picture 2" descr="C:\Users\atheunissen\Documents\Dr Beyers Naude\Communication\LOGO\Letterhead draft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theunissen\Documents\Dr Beyers Naude\Communication\LOGO\Letterhead draft pic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045" cy="93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272DA" w14:textId="77777777" w:rsidR="00EB73E5" w:rsidRDefault="00EB73E5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 w:rsidRPr="0098661D">
        <w:rPr>
          <w:b/>
          <w:bCs/>
          <w:color w:val="000000"/>
          <w:sz w:val="18"/>
          <w:szCs w:val="18"/>
        </w:rPr>
        <w:t>TENDER</w:t>
      </w:r>
      <w:r w:rsidR="00086F2A">
        <w:rPr>
          <w:b/>
          <w:bCs/>
          <w:color w:val="000000"/>
          <w:sz w:val="18"/>
          <w:szCs w:val="18"/>
        </w:rPr>
        <w:t xml:space="preserve"> </w:t>
      </w:r>
      <w:r w:rsidR="004369E1">
        <w:rPr>
          <w:b/>
          <w:bCs/>
          <w:color w:val="000000"/>
          <w:sz w:val="18"/>
          <w:szCs w:val="18"/>
        </w:rPr>
        <w:t>15/2019</w:t>
      </w:r>
    </w:p>
    <w:p w14:paraId="3CFCE37F" w14:textId="77777777" w:rsidR="00EB73E5" w:rsidRPr="009D4892" w:rsidRDefault="00FE3052" w:rsidP="00EB73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SUPPLY</w:t>
      </w:r>
      <w:r w:rsidR="007736A9">
        <w:rPr>
          <w:rFonts w:cs="Arial"/>
          <w:b/>
          <w:bCs/>
          <w:color w:val="000000"/>
          <w:sz w:val="18"/>
          <w:szCs w:val="18"/>
        </w:rPr>
        <w:t xml:space="preserve"> OF FUEL AND OIL FOR </w:t>
      </w:r>
      <w:r w:rsidR="00743FC8">
        <w:rPr>
          <w:rFonts w:cs="Arial"/>
          <w:b/>
          <w:bCs/>
          <w:color w:val="000000"/>
          <w:sz w:val="18"/>
          <w:szCs w:val="18"/>
        </w:rPr>
        <w:t>GRAAFF-REINET</w:t>
      </w:r>
      <w:r w:rsidR="007736A9">
        <w:rPr>
          <w:rFonts w:cs="Arial"/>
          <w:b/>
          <w:bCs/>
          <w:color w:val="000000"/>
          <w:sz w:val="18"/>
          <w:szCs w:val="18"/>
        </w:rPr>
        <w:t xml:space="preserve"> OVER A PERIOD OF 3 YEARS</w:t>
      </w:r>
    </w:p>
    <w:p w14:paraId="4CB051DB" w14:textId="77777777" w:rsidR="00EB73E5" w:rsidRPr="009D4892" w:rsidRDefault="00EB73E5" w:rsidP="00EB73E5">
      <w:pPr>
        <w:autoSpaceDE w:val="0"/>
        <w:autoSpaceDN w:val="0"/>
        <w:adjustRightInd w:val="0"/>
        <w:jc w:val="center"/>
        <w:rPr>
          <w:b/>
          <w:color w:val="000000"/>
          <w:sz w:val="18"/>
          <w:szCs w:val="18"/>
        </w:rPr>
      </w:pPr>
    </w:p>
    <w:p w14:paraId="23412CC8" w14:textId="77777777" w:rsidR="005316ED" w:rsidRPr="007736A9" w:rsidRDefault="005316ED" w:rsidP="005316ED">
      <w:pPr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 xml:space="preserve">Tender documents will be available at a non-refundable deposit of </w:t>
      </w:r>
      <w:r w:rsidR="00743FC8">
        <w:rPr>
          <w:rFonts w:cs="Arial"/>
          <w:color w:val="222222"/>
          <w:sz w:val="18"/>
          <w:szCs w:val="18"/>
        </w:rPr>
        <w:t>R 475</w:t>
      </w:r>
      <w:r>
        <w:rPr>
          <w:rFonts w:cs="Arial"/>
          <w:color w:val="222222"/>
          <w:sz w:val="18"/>
          <w:szCs w:val="18"/>
        </w:rPr>
        <w:t xml:space="preserve">.00 </w:t>
      </w:r>
      <w:r w:rsidRPr="00A22168">
        <w:rPr>
          <w:rFonts w:cs="Arial"/>
          <w:color w:val="222222"/>
          <w:sz w:val="18"/>
          <w:szCs w:val="18"/>
        </w:rPr>
        <w:t xml:space="preserve"> from the Dr Beyers Naudé Municipality</w:t>
      </w:r>
      <w:r w:rsidRPr="006A0279">
        <w:rPr>
          <w:rFonts w:cs="Arial"/>
          <w:color w:val="222222"/>
          <w:sz w:val="18"/>
          <w:szCs w:val="18"/>
        </w:rPr>
        <w:t>,</w:t>
      </w:r>
      <w:r w:rsidRPr="006A0279">
        <w:rPr>
          <w:sz w:val="18"/>
          <w:szCs w:val="18"/>
        </w:rPr>
        <w:t xml:space="preserve"> from the </w:t>
      </w:r>
      <w:r>
        <w:rPr>
          <w:sz w:val="18"/>
          <w:szCs w:val="18"/>
        </w:rPr>
        <w:t>SCM Department</w:t>
      </w:r>
      <w:r w:rsidRPr="006A0279">
        <w:rPr>
          <w:sz w:val="18"/>
          <w:szCs w:val="18"/>
        </w:rPr>
        <w:t xml:space="preserve">, </w:t>
      </w:r>
      <w:r>
        <w:rPr>
          <w:sz w:val="18"/>
          <w:szCs w:val="18"/>
        </w:rPr>
        <w:t>11 Church Square,</w:t>
      </w:r>
      <w:r w:rsidRPr="006A0279">
        <w:rPr>
          <w:sz w:val="18"/>
          <w:szCs w:val="18"/>
        </w:rPr>
        <w:t xml:space="preserve"> Graaff-Reinet</w:t>
      </w:r>
      <w:r>
        <w:rPr>
          <w:sz w:val="18"/>
          <w:szCs w:val="18"/>
        </w:rPr>
        <w:t>,</w:t>
      </w:r>
      <w:r w:rsidRPr="00A22168">
        <w:rPr>
          <w:rFonts w:cs="Arial"/>
          <w:color w:val="222222"/>
          <w:sz w:val="18"/>
          <w:szCs w:val="18"/>
        </w:rPr>
        <w:t xml:space="preserve"> 6280, Tel nr 049 807 57</w:t>
      </w:r>
      <w:r>
        <w:rPr>
          <w:rFonts w:cs="Arial"/>
          <w:color w:val="222222"/>
          <w:sz w:val="18"/>
          <w:szCs w:val="18"/>
        </w:rPr>
        <w:t>30/87</w:t>
      </w:r>
      <w:r w:rsidRPr="00A22168">
        <w:rPr>
          <w:rFonts w:cs="Arial"/>
          <w:color w:val="222222"/>
          <w:sz w:val="18"/>
          <w:szCs w:val="18"/>
        </w:rPr>
        <w:t xml:space="preserve">, </w:t>
      </w:r>
      <w:r w:rsidRPr="002D1CC7">
        <w:rPr>
          <w:rFonts w:cs="Arial"/>
          <w:color w:val="222222"/>
          <w:sz w:val="18"/>
          <w:szCs w:val="18"/>
        </w:rPr>
        <w:t>e-mail: </w:t>
      </w:r>
      <w:r w:rsidRPr="002D1CC7">
        <w:rPr>
          <w:rStyle w:val="apple-converted-space"/>
          <w:rFonts w:cs="Arial"/>
          <w:color w:val="222222"/>
          <w:sz w:val="18"/>
          <w:szCs w:val="18"/>
        </w:rPr>
        <w:t> </w:t>
      </w:r>
      <w:hyperlink r:id="rId6" w:history="1">
        <w:r w:rsidR="007736A9" w:rsidRPr="00983461">
          <w:rPr>
            <w:rStyle w:val="Hyperlink"/>
            <w:rFonts w:cs="Arial"/>
            <w:sz w:val="18"/>
            <w:szCs w:val="18"/>
          </w:rPr>
          <w:t>jegelsr@bnlm.gov.za</w:t>
        </w:r>
      </w:hyperlink>
      <w:r>
        <w:rPr>
          <w:sz w:val="18"/>
          <w:szCs w:val="18"/>
        </w:rPr>
        <w:t xml:space="preserve"> or </w:t>
      </w:r>
      <w:hyperlink r:id="rId7" w:history="1">
        <w:r w:rsidR="007736A9" w:rsidRPr="00983461">
          <w:rPr>
            <w:rStyle w:val="Hyperlink"/>
            <w:sz w:val="18"/>
            <w:szCs w:val="18"/>
          </w:rPr>
          <w:t>booysend@bnlm.gov.za</w:t>
        </w:r>
      </w:hyperlink>
    </w:p>
    <w:p w14:paraId="165FAF8E" w14:textId="77777777" w:rsidR="005316ED" w:rsidRPr="001307A8" w:rsidRDefault="005316ED" w:rsidP="005316ED">
      <w:pPr>
        <w:rPr>
          <w:sz w:val="18"/>
          <w:szCs w:val="18"/>
        </w:rPr>
      </w:pPr>
    </w:p>
    <w:p w14:paraId="6FDE8538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  <w:r w:rsidRPr="00A22168">
        <w:rPr>
          <w:rFonts w:cs="Arial"/>
          <w:color w:val="222222"/>
          <w:sz w:val="18"/>
          <w:szCs w:val="18"/>
        </w:rPr>
        <w:t>Bank details are as follow: First National Bank, Account Number 52300007898, Branch Number 210216, Reference – Tender Number. Proof of payment should be provided upon tender collection.</w:t>
      </w:r>
    </w:p>
    <w:p w14:paraId="46A99CBF" w14:textId="77777777" w:rsidR="005316ED" w:rsidRPr="00A22168" w:rsidRDefault="005316ED" w:rsidP="005316ED">
      <w:pPr>
        <w:shd w:val="clear" w:color="auto" w:fill="FFFFFF"/>
        <w:rPr>
          <w:rFonts w:cs="Arial"/>
          <w:color w:val="222222"/>
          <w:sz w:val="18"/>
          <w:szCs w:val="18"/>
        </w:rPr>
      </w:pPr>
    </w:p>
    <w:p w14:paraId="73EF1856" w14:textId="77777777" w:rsidR="005316ED" w:rsidRPr="00A22168" w:rsidRDefault="005316ED" w:rsidP="005316ED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A22168">
        <w:rPr>
          <w:color w:val="000000"/>
          <w:sz w:val="18"/>
          <w:szCs w:val="18"/>
        </w:rPr>
        <w:t>Tenders must be placed in the municipal tender box, Robert Sobukwe Building, in sealed envelopes clearly marked</w:t>
      </w:r>
      <w:r>
        <w:rPr>
          <w:b/>
          <w:bCs/>
          <w:color w:val="000000"/>
          <w:sz w:val="18"/>
          <w:szCs w:val="18"/>
        </w:rPr>
        <w:t xml:space="preserve"> "</w:t>
      </w:r>
      <w:r w:rsidR="004369E1">
        <w:rPr>
          <w:b/>
          <w:bCs/>
          <w:color w:val="000000"/>
          <w:sz w:val="18"/>
          <w:szCs w:val="18"/>
        </w:rPr>
        <w:t>15/2019</w:t>
      </w:r>
      <w:r w:rsidRPr="0098661D">
        <w:rPr>
          <w:color w:val="000000"/>
          <w:sz w:val="18"/>
          <w:szCs w:val="18"/>
        </w:rPr>
        <w:t>", not</w:t>
      </w:r>
      <w:r w:rsidRPr="00A22168">
        <w:rPr>
          <w:color w:val="000000"/>
          <w:sz w:val="18"/>
          <w:szCs w:val="18"/>
        </w:rPr>
        <w:t xml:space="preserve"> later than </w:t>
      </w:r>
      <w:r w:rsidRPr="00387B63">
        <w:rPr>
          <w:b/>
          <w:bCs/>
          <w:color w:val="000000"/>
          <w:sz w:val="18"/>
          <w:szCs w:val="18"/>
        </w:rPr>
        <w:t xml:space="preserve">12h00 </w:t>
      </w:r>
      <w:r w:rsidRPr="0098661D">
        <w:rPr>
          <w:b/>
          <w:bCs/>
          <w:color w:val="000000"/>
          <w:sz w:val="18"/>
          <w:szCs w:val="18"/>
        </w:rPr>
        <w:t xml:space="preserve">on </w:t>
      </w:r>
      <w:r>
        <w:rPr>
          <w:b/>
          <w:bCs/>
          <w:color w:val="000000"/>
          <w:sz w:val="18"/>
          <w:szCs w:val="18"/>
        </w:rPr>
        <w:t>Friday</w:t>
      </w:r>
      <w:r w:rsidRPr="0098661D">
        <w:rPr>
          <w:b/>
          <w:bCs/>
          <w:color w:val="000000"/>
          <w:sz w:val="18"/>
          <w:szCs w:val="18"/>
        </w:rPr>
        <w:t>,</w:t>
      </w:r>
      <w:r>
        <w:rPr>
          <w:b/>
          <w:bCs/>
          <w:color w:val="000000"/>
          <w:sz w:val="18"/>
          <w:szCs w:val="18"/>
        </w:rPr>
        <w:t xml:space="preserve"> </w:t>
      </w:r>
      <w:r w:rsidR="007736A9">
        <w:rPr>
          <w:b/>
          <w:bCs/>
          <w:color w:val="000000"/>
          <w:sz w:val="18"/>
          <w:szCs w:val="18"/>
        </w:rPr>
        <w:t>1</w:t>
      </w:r>
      <w:r w:rsidR="004369E1">
        <w:rPr>
          <w:b/>
          <w:bCs/>
          <w:color w:val="000000"/>
          <w:sz w:val="18"/>
          <w:szCs w:val="18"/>
        </w:rPr>
        <w:t>5 February</w:t>
      </w:r>
      <w:r w:rsidR="007736A9">
        <w:rPr>
          <w:b/>
          <w:bCs/>
          <w:color w:val="000000"/>
          <w:sz w:val="18"/>
          <w:szCs w:val="18"/>
        </w:rPr>
        <w:t xml:space="preserve"> </w:t>
      </w:r>
      <w:r>
        <w:rPr>
          <w:b/>
          <w:bCs/>
          <w:color w:val="000000"/>
          <w:sz w:val="18"/>
          <w:szCs w:val="18"/>
        </w:rPr>
        <w:t>201</w:t>
      </w:r>
      <w:r w:rsidR="007736A9">
        <w:rPr>
          <w:b/>
          <w:bCs/>
          <w:color w:val="000000"/>
          <w:sz w:val="18"/>
          <w:szCs w:val="18"/>
        </w:rPr>
        <w:t>9</w:t>
      </w:r>
      <w:r w:rsidRPr="0098661D">
        <w:rPr>
          <w:color w:val="000000"/>
          <w:sz w:val="18"/>
          <w:szCs w:val="18"/>
        </w:rPr>
        <w:t xml:space="preserve"> and</w:t>
      </w:r>
      <w:r w:rsidRPr="00A22168">
        <w:rPr>
          <w:color w:val="000000"/>
          <w:sz w:val="18"/>
          <w:szCs w:val="18"/>
        </w:rPr>
        <w:t xml:space="preserve"> will be opened in public immediately thereafter.</w:t>
      </w:r>
    </w:p>
    <w:p w14:paraId="368589FD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  <w:u w:val="single"/>
        </w:rPr>
      </w:pPr>
    </w:p>
    <w:p w14:paraId="3C0B745F" w14:textId="77777777" w:rsidR="005316ED" w:rsidRPr="00A22168" w:rsidRDefault="005316ED" w:rsidP="005316ED">
      <w:pPr>
        <w:autoSpaceDE w:val="0"/>
        <w:autoSpaceDN w:val="0"/>
        <w:adjustRightInd w:val="0"/>
        <w:rPr>
          <w:bCs/>
          <w:color w:val="000000" w:themeColor="text1"/>
          <w:sz w:val="18"/>
          <w:szCs w:val="18"/>
          <w:u w:val="single"/>
        </w:rPr>
      </w:pPr>
      <w:r w:rsidRPr="00A22168">
        <w:rPr>
          <w:bCs/>
          <w:color w:val="000000" w:themeColor="text1"/>
          <w:sz w:val="18"/>
          <w:szCs w:val="18"/>
          <w:u w:val="single"/>
        </w:rPr>
        <w:t>Note:</w:t>
      </w:r>
    </w:p>
    <w:p w14:paraId="1E7C229A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Faxed, e-mailed or late quotations will not be accepted.</w:t>
      </w:r>
    </w:p>
    <w:p w14:paraId="1B48295E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Price to include VAT (if registered for vat) and disbursement costs involved with the project.</w:t>
      </w:r>
    </w:p>
    <w:p w14:paraId="3A67B033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The tender will be evaluated on </w:t>
      </w:r>
      <w:r>
        <w:rPr>
          <w:color w:val="000000" w:themeColor="text1"/>
          <w:sz w:val="18"/>
          <w:szCs w:val="18"/>
        </w:rPr>
        <w:t>80/2</w:t>
      </w:r>
      <w:r w:rsidRPr="00A22168">
        <w:rPr>
          <w:color w:val="000000" w:themeColor="text1"/>
          <w:sz w:val="18"/>
          <w:szCs w:val="18"/>
        </w:rPr>
        <w:t>0 system.</w:t>
      </w:r>
    </w:p>
    <w:p w14:paraId="36DF5F15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 xml:space="preserve">All suppliers must be registered on the CENTRAL SUPPLIER DATABASE. </w:t>
      </w:r>
      <w:r w:rsidRPr="00A22168">
        <w:rPr>
          <w:bCs/>
          <w:color w:val="000000" w:themeColor="text1"/>
          <w:sz w:val="18"/>
          <w:szCs w:val="18"/>
        </w:rPr>
        <w:t>Log onto</w:t>
      </w:r>
      <w:r>
        <w:rPr>
          <w:bCs/>
          <w:color w:val="000000" w:themeColor="text1"/>
          <w:sz w:val="18"/>
          <w:szCs w:val="18"/>
        </w:rPr>
        <w:t xml:space="preserve"> </w:t>
      </w:r>
      <w:hyperlink r:id="rId8" w:history="1">
        <w:r w:rsidRPr="00A22168">
          <w:rPr>
            <w:rStyle w:val="Hyperlink"/>
            <w:bCs/>
            <w:color w:val="000000" w:themeColor="text1"/>
            <w:sz w:val="18"/>
            <w:szCs w:val="18"/>
          </w:rPr>
          <w:t>www.csd.gov.za</w:t>
        </w:r>
      </w:hyperlink>
      <w:r>
        <w:t xml:space="preserve"> </w:t>
      </w:r>
      <w:r w:rsidRPr="00A22168">
        <w:rPr>
          <w:bCs/>
          <w:color w:val="000000" w:themeColor="text1"/>
          <w:sz w:val="18"/>
          <w:szCs w:val="18"/>
        </w:rPr>
        <w:t>for registration</w:t>
      </w:r>
    </w:p>
    <w:p w14:paraId="324F7834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original tax clearance certificate of SARS “or” Sars Verification pins to be supplied.</w:t>
      </w:r>
    </w:p>
    <w:p w14:paraId="2DC338FC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Municipal (rates &amp; services) clearance certificate to be submitted.</w:t>
      </w:r>
    </w:p>
    <w:p w14:paraId="356DEA13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color w:val="000000" w:themeColor="text1"/>
          <w:sz w:val="18"/>
          <w:szCs w:val="18"/>
        </w:rPr>
        <w:t>A current certified BBBEE status level certificate must be submitted in order to claim preference points.</w:t>
      </w:r>
    </w:p>
    <w:p w14:paraId="54B99C2A" w14:textId="77777777" w:rsidR="005316ED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 xml:space="preserve">If the Certificate is not attached to this tender document, no points shall be awarded for </w:t>
      </w:r>
    </w:p>
    <w:p w14:paraId="6FA8D91D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status.</w:t>
      </w:r>
    </w:p>
    <w:p w14:paraId="3B9E0FEB" w14:textId="77777777" w:rsidR="005316ED" w:rsidRPr="00A22168" w:rsidRDefault="005316ED" w:rsidP="005316ED">
      <w:pPr>
        <w:pStyle w:val="ListParagraph"/>
        <w:numPr>
          <w:ilvl w:val="1"/>
          <w:numId w:val="2"/>
        </w:numPr>
        <w:tabs>
          <w:tab w:val="left" w:pos="3060"/>
          <w:tab w:val="left" w:pos="4680"/>
        </w:tabs>
        <w:autoSpaceDE w:val="0"/>
        <w:autoSpaceDN w:val="0"/>
        <w:adjustRightInd w:val="0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In the case of a Trust, Consortium or Joint Venture, they will qualify for points for their</w:t>
      </w:r>
    </w:p>
    <w:p w14:paraId="39D570E1" w14:textId="77777777" w:rsidR="005316ED" w:rsidRPr="00A22168" w:rsidRDefault="005316ED" w:rsidP="005316ED">
      <w:pPr>
        <w:pStyle w:val="ListParagraph"/>
        <w:tabs>
          <w:tab w:val="left" w:pos="3060"/>
          <w:tab w:val="left" w:pos="4680"/>
        </w:tabs>
        <w:autoSpaceDE w:val="0"/>
        <w:autoSpaceDN w:val="0"/>
        <w:adjustRightInd w:val="0"/>
        <w:ind w:left="1095"/>
        <w:rPr>
          <w:rFonts w:cs="Arial"/>
          <w:sz w:val="18"/>
          <w:szCs w:val="18"/>
          <w:lang w:val="en-ZA"/>
        </w:rPr>
      </w:pPr>
      <w:r w:rsidRPr="00A22168">
        <w:rPr>
          <w:rFonts w:cs="Arial"/>
          <w:sz w:val="18"/>
          <w:szCs w:val="18"/>
          <w:lang w:val="en-ZA"/>
        </w:rPr>
        <w:t>B-BBEE status level as a legal entity provided that the entity submits their B-BBEE status level certificate.</w:t>
      </w:r>
    </w:p>
    <w:p w14:paraId="4C583EA8" w14:textId="77777777" w:rsidR="005316ED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Council is not bound to accept the lowest or any tender and reserves the right to accept any tender or part thereof.</w:t>
      </w:r>
    </w:p>
    <w:p w14:paraId="7068817B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sz w:val="18"/>
          <w:szCs w:val="18"/>
        </w:rPr>
      </w:pPr>
      <w:r w:rsidRPr="00A22168">
        <w:rPr>
          <w:sz w:val="18"/>
          <w:szCs w:val="18"/>
        </w:rPr>
        <w:t>For further details contact Mr.</w:t>
      </w:r>
      <w:r>
        <w:rPr>
          <w:sz w:val="18"/>
          <w:szCs w:val="18"/>
        </w:rPr>
        <w:t xml:space="preserve"> </w:t>
      </w:r>
      <w:r w:rsidR="007736A9">
        <w:rPr>
          <w:sz w:val="18"/>
          <w:szCs w:val="18"/>
        </w:rPr>
        <w:t>R. Jegels at 049 807 5740</w:t>
      </w:r>
    </w:p>
    <w:p w14:paraId="743C2C57" w14:textId="77777777" w:rsidR="005316ED" w:rsidRPr="00A22168" w:rsidRDefault="005316ED" w:rsidP="005316ED">
      <w:pPr>
        <w:numPr>
          <w:ilvl w:val="0"/>
          <w:numId w:val="2"/>
        </w:numPr>
        <w:autoSpaceDE w:val="0"/>
        <w:autoSpaceDN w:val="0"/>
        <w:adjustRightInd w:val="0"/>
        <w:ind w:left="360" w:hanging="360"/>
        <w:rPr>
          <w:color w:val="000000" w:themeColor="text1"/>
          <w:sz w:val="18"/>
          <w:szCs w:val="18"/>
        </w:rPr>
      </w:pPr>
      <w:r w:rsidRPr="00A22168">
        <w:rPr>
          <w:rFonts w:cs="Arial"/>
          <w:color w:val="000000" w:themeColor="text1"/>
          <w:sz w:val="18"/>
          <w:szCs w:val="18"/>
          <w:lang w:val="en-ZA"/>
        </w:rPr>
        <w:t>This Bid is subject to the General Conditions of Contract (GCC) and, if applicable, any other Special Conditions of Contract.</w:t>
      </w:r>
    </w:p>
    <w:p w14:paraId="437DEBBC" w14:textId="77777777" w:rsidR="005316ED" w:rsidRPr="00A22168" w:rsidRDefault="005316ED" w:rsidP="005316ED">
      <w:pPr>
        <w:autoSpaceDE w:val="0"/>
        <w:autoSpaceDN w:val="0"/>
        <w:adjustRightInd w:val="0"/>
        <w:ind w:left="360"/>
        <w:rPr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31"/>
      </w:tblGrid>
      <w:tr w:rsidR="005316ED" w:rsidRPr="00A22168" w14:paraId="1895D6B2" w14:textId="77777777" w:rsidTr="00077667">
        <w:trPr>
          <w:trHeight w:val="1259"/>
        </w:trPr>
        <w:tc>
          <w:tcPr>
            <w:tcW w:w="8431" w:type="dxa"/>
          </w:tcPr>
          <w:p w14:paraId="50C954F3" w14:textId="77777777" w:rsidR="005316ED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</w:p>
          <w:p w14:paraId="56CCDD52" w14:textId="77777777" w:rsidR="005316ED" w:rsidRPr="00A22168" w:rsidRDefault="005316ED" w:rsidP="00077667">
            <w:pPr>
              <w:tabs>
                <w:tab w:val="left" w:pos="3060"/>
                <w:tab w:val="left" w:pos="46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This Bid will be evaluated and Adjudicated according to the following criteria:</w:t>
            </w:r>
          </w:p>
          <w:p w14:paraId="0C5373F9" w14:textId="77777777" w:rsidR="005316ED" w:rsidRDefault="005316ED" w:rsidP="00077667">
            <w:pPr>
              <w:numPr>
                <w:ilvl w:val="0"/>
                <w:numId w:val="1"/>
              </w:numPr>
              <w:tabs>
                <w:tab w:val="left" w:pos="36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Relevant specifications;</w:t>
            </w:r>
          </w:p>
          <w:p w14:paraId="7894E17C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Value for money;</w:t>
            </w:r>
          </w:p>
          <w:p w14:paraId="029B3D93" w14:textId="77777777" w:rsidR="005316ED" w:rsidRPr="00A22168" w:rsidRDefault="005316ED" w:rsidP="00077667">
            <w:pPr>
              <w:numPr>
                <w:ilvl w:val="0"/>
                <w:numId w:val="1"/>
              </w:numPr>
              <w:tabs>
                <w:tab w:val="left" w:pos="360"/>
                <w:tab w:val="left" w:pos="1080"/>
              </w:tabs>
              <w:rPr>
                <w:rFonts w:cs="Arial"/>
                <w:sz w:val="18"/>
                <w:szCs w:val="18"/>
                <w:lang w:val="en-ZA"/>
              </w:rPr>
            </w:pPr>
            <w:r w:rsidRPr="00A22168">
              <w:rPr>
                <w:rFonts w:cs="Arial"/>
                <w:sz w:val="18"/>
                <w:szCs w:val="18"/>
                <w:lang w:val="en-ZA"/>
              </w:rPr>
              <w:t>PPPFA Regulations 2017.</w:t>
            </w:r>
          </w:p>
        </w:tc>
      </w:tr>
    </w:tbl>
    <w:p w14:paraId="475A172C" w14:textId="77777777" w:rsidR="005316ED" w:rsidRPr="00A22168" w:rsidRDefault="005316ED" w:rsidP="005316ED">
      <w:pPr>
        <w:tabs>
          <w:tab w:val="left" w:pos="540"/>
          <w:tab w:val="left" w:pos="4680"/>
        </w:tabs>
        <w:ind w:left="540" w:hanging="540"/>
        <w:rPr>
          <w:rFonts w:cs="Arial"/>
          <w:b/>
          <w:sz w:val="18"/>
          <w:szCs w:val="18"/>
          <w:lang w:val="en-ZA"/>
        </w:rPr>
      </w:pPr>
      <w:r w:rsidRPr="00A22168">
        <w:rPr>
          <w:rFonts w:cs="Arial"/>
          <w:b/>
          <w:sz w:val="18"/>
          <w:szCs w:val="18"/>
          <w:lang w:val="en-ZA"/>
        </w:rPr>
        <w:t>NB:</w:t>
      </w:r>
      <w:r w:rsidRPr="00A22168">
        <w:rPr>
          <w:rFonts w:cs="Arial"/>
          <w:b/>
          <w:sz w:val="18"/>
          <w:szCs w:val="18"/>
          <w:lang w:val="en-ZA"/>
        </w:rPr>
        <w:tab/>
        <w:t>NO BIDS WILL BE CONSIDERED FROM PERSONS IN THE SERVICE OF THE STATE, PROVINCIAL GOVERNMENT OR MUNICIPALITY.</w:t>
      </w:r>
    </w:p>
    <w:p w14:paraId="6637DFC7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0890CB9C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p w14:paraId="35DFCBE1" w14:textId="77777777" w:rsidR="005316ED" w:rsidRPr="00A22168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DR. E.M. RANKWANA</w:t>
      </w:r>
    </w:p>
    <w:p w14:paraId="659D5705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  <w:r w:rsidRPr="00A22168">
        <w:rPr>
          <w:b/>
          <w:bCs/>
          <w:color w:val="000000"/>
          <w:sz w:val="18"/>
          <w:szCs w:val="18"/>
        </w:rPr>
        <w:t>MUNICIPAL MANAGER</w:t>
      </w:r>
    </w:p>
    <w:p w14:paraId="60204450" w14:textId="77777777" w:rsidR="005316ED" w:rsidRDefault="005316ED" w:rsidP="005316ED">
      <w:pPr>
        <w:autoSpaceDE w:val="0"/>
        <w:autoSpaceDN w:val="0"/>
        <w:adjustRightInd w:val="0"/>
        <w:rPr>
          <w:b/>
          <w:bCs/>
          <w:color w:val="000000"/>
          <w:sz w:val="18"/>
          <w:szCs w:val="18"/>
        </w:rPr>
      </w:pPr>
    </w:p>
    <w:sectPr w:rsidR="005316ED" w:rsidSect="003B1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B33A2DAC"/>
    <w:lvl w:ilvl="0">
      <w:start w:val="1"/>
      <w:numFmt w:val="decimal"/>
      <w:lvlText w:val="%1."/>
      <w:lvlJc w:val="left"/>
      <w:rPr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Arial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Arial" w:hint="default"/>
        <w:b/>
        <w:color w:val="FF0000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Arial" w:hint="default"/>
        <w:b/>
        <w:color w:val="FF0000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Arial" w:hint="default"/>
        <w:b/>
        <w:color w:val="FF0000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cs="Arial" w:hint="default"/>
        <w:b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cs="Arial" w:hint="default"/>
        <w:b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cs="Arial" w:hint="default"/>
        <w:b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cs="Arial" w:hint="default"/>
        <w:b/>
        <w:color w:val="FF0000"/>
      </w:rPr>
    </w:lvl>
  </w:abstractNum>
  <w:abstractNum w:abstractNumId="1" w15:restartNumberingAfterBreak="0">
    <w:nsid w:val="5E680A30"/>
    <w:multiLevelType w:val="hybridMultilevel"/>
    <w:tmpl w:val="CD283426"/>
    <w:lvl w:ilvl="0" w:tplc="ED1E256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08"/>
    <w:rsid w:val="00086F2A"/>
    <w:rsid w:val="000F4DF2"/>
    <w:rsid w:val="00146F5C"/>
    <w:rsid w:val="001F1701"/>
    <w:rsid w:val="00380235"/>
    <w:rsid w:val="003B12D2"/>
    <w:rsid w:val="003C632C"/>
    <w:rsid w:val="004369E1"/>
    <w:rsid w:val="004916D4"/>
    <w:rsid w:val="004D00D7"/>
    <w:rsid w:val="00522E79"/>
    <w:rsid w:val="005316ED"/>
    <w:rsid w:val="0054255E"/>
    <w:rsid w:val="005C3FBF"/>
    <w:rsid w:val="00604008"/>
    <w:rsid w:val="006813BC"/>
    <w:rsid w:val="007111B8"/>
    <w:rsid w:val="00743A37"/>
    <w:rsid w:val="00743FC8"/>
    <w:rsid w:val="007736A9"/>
    <w:rsid w:val="00A96B6A"/>
    <w:rsid w:val="00AD270C"/>
    <w:rsid w:val="00B816D3"/>
    <w:rsid w:val="00C01665"/>
    <w:rsid w:val="00C25796"/>
    <w:rsid w:val="00DD3E5D"/>
    <w:rsid w:val="00DE2628"/>
    <w:rsid w:val="00E300B0"/>
    <w:rsid w:val="00E86203"/>
    <w:rsid w:val="00EB73E5"/>
    <w:rsid w:val="00ED7EDB"/>
    <w:rsid w:val="00F0796C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B7FA"/>
  <w15:docId w15:val="{0D20B4D5-ED44-4356-AE5C-4F9022D07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0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af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400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4008"/>
  </w:style>
  <w:style w:type="paragraph" w:styleId="ListParagraph">
    <w:name w:val="List Paragraph"/>
    <w:basedOn w:val="Normal"/>
    <w:uiPriority w:val="34"/>
    <w:qFormat/>
    <w:rsid w:val="00604008"/>
    <w:pPr>
      <w:ind w:left="720"/>
      <w:contextualSpacing/>
    </w:pPr>
    <w:rPr>
      <w:sz w:val="22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08"/>
    <w:rPr>
      <w:rFonts w:ascii="Tahoma" w:eastAsia="Times New Roman" w:hAnsi="Tahoma" w:cs="Tahoma"/>
      <w:sz w:val="16"/>
      <w:szCs w:val="16"/>
      <w:lang w:val="af-ZA" w:eastAsia="en-ZA"/>
    </w:rPr>
  </w:style>
  <w:style w:type="paragraph" w:styleId="NoSpacing">
    <w:name w:val="No Spacing"/>
    <w:uiPriority w:val="1"/>
    <w:qFormat/>
    <w:rsid w:val="00743A37"/>
    <w:pPr>
      <w:spacing w:after="0" w:line="240" w:lineRule="auto"/>
    </w:pPr>
  </w:style>
  <w:style w:type="table" w:styleId="TableGrid">
    <w:name w:val="Table Grid"/>
    <w:basedOn w:val="TableNormal"/>
    <w:uiPriority w:val="59"/>
    <w:rsid w:val="00EB73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d.gov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oysend@bnlm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gelsr@bnlm.gov.z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dbooysen</dc:creator>
  <cp:lastModifiedBy>tersius</cp:lastModifiedBy>
  <cp:revision>2</cp:revision>
  <dcterms:created xsi:type="dcterms:W3CDTF">2019-01-31T06:39:00Z</dcterms:created>
  <dcterms:modified xsi:type="dcterms:W3CDTF">2019-01-31T06:39:00Z</dcterms:modified>
</cp:coreProperties>
</file>