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83CB2" w14:textId="77777777" w:rsidR="008D1813" w:rsidRDefault="008D1813" w:rsidP="008D1813">
      <w:pPr>
        <w:pStyle w:val="Heading1"/>
        <w:spacing w:after="0" w:line="240" w:lineRule="auto"/>
        <w:rPr>
          <w:i w:val="0"/>
          <w:iCs w:val="0"/>
          <w:sz w:val="22"/>
          <w:szCs w:val="22"/>
          <w:u w:val="single"/>
        </w:rPr>
      </w:pPr>
      <w:bookmarkStart w:id="0" w:name="_Toc38977977"/>
    </w:p>
    <w:p w14:paraId="4AAD4278" w14:textId="77777777" w:rsidR="008D1813" w:rsidRDefault="008D1813" w:rsidP="008D1813">
      <w:pPr>
        <w:pStyle w:val="Heading1"/>
        <w:spacing w:after="0" w:line="240" w:lineRule="auto"/>
        <w:rPr>
          <w:i w:val="0"/>
          <w:iCs w:val="0"/>
          <w:sz w:val="22"/>
          <w:szCs w:val="22"/>
          <w:u w:val="single"/>
        </w:rPr>
      </w:pPr>
    </w:p>
    <w:p w14:paraId="73DBCC35" w14:textId="03B2F584" w:rsidR="008D1813" w:rsidRDefault="008D1813" w:rsidP="008D1813">
      <w:pPr>
        <w:pStyle w:val="Heading1"/>
        <w:spacing w:after="0" w:line="240" w:lineRule="auto"/>
        <w:rPr>
          <w:i w:val="0"/>
          <w:iCs w:val="0"/>
          <w:sz w:val="22"/>
          <w:szCs w:val="22"/>
          <w:u w:val="single"/>
        </w:rPr>
      </w:pPr>
      <w:r>
        <w:rPr>
          <w:b w:val="0"/>
          <w:bCs w:val="0"/>
          <w:noProof/>
          <w:u w:val="single"/>
          <w:lang w:val="en-ZA" w:eastAsia="en-ZA"/>
        </w:rPr>
        <w:drawing>
          <wp:anchor distT="0" distB="0" distL="114300" distR="114300" simplePos="0" relativeHeight="251659264" behindDoc="1" locked="0" layoutInCell="1" allowOverlap="1" wp14:anchorId="06FFDAD5" wp14:editId="038178E9">
            <wp:simplePos x="0" y="0"/>
            <wp:positionH relativeFrom="margin">
              <wp:align>center</wp:align>
            </wp:positionH>
            <wp:positionV relativeFrom="paragraph">
              <wp:posOffset>8255</wp:posOffset>
            </wp:positionV>
            <wp:extent cx="2738755" cy="135636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875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60C8E" w14:textId="77777777" w:rsidR="008D1813" w:rsidRDefault="008D1813" w:rsidP="008D1813">
      <w:pPr>
        <w:pStyle w:val="Heading1"/>
        <w:spacing w:after="0" w:line="240" w:lineRule="auto"/>
        <w:rPr>
          <w:i w:val="0"/>
          <w:iCs w:val="0"/>
          <w:sz w:val="22"/>
          <w:szCs w:val="22"/>
          <w:u w:val="single"/>
        </w:rPr>
      </w:pPr>
    </w:p>
    <w:p w14:paraId="7E8C94CD" w14:textId="2730517D" w:rsidR="008D1813" w:rsidRDefault="008D1813" w:rsidP="008D1813">
      <w:pPr>
        <w:pStyle w:val="Heading1"/>
        <w:spacing w:after="0" w:line="240" w:lineRule="auto"/>
        <w:rPr>
          <w:i w:val="0"/>
          <w:iCs w:val="0"/>
          <w:sz w:val="22"/>
          <w:szCs w:val="22"/>
          <w:u w:val="single"/>
        </w:rPr>
      </w:pPr>
    </w:p>
    <w:p w14:paraId="723567EB" w14:textId="77777777" w:rsidR="008D1813" w:rsidRDefault="008D1813" w:rsidP="008D1813">
      <w:pPr>
        <w:rPr>
          <w:lang w:val="en-GB" w:eastAsia="x-none"/>
        </w:rPr>
      </w:pPr>
    </w:p>
    <w:p w14:paraId="05E08E7F" w14:textId="77777777" w:rsidR="008D1813" w:rsidRDefault="008D1813" w:rsidP="008D1813">
      <w:pPr>
        <w:rPr>
          <w:lang w:val="en-GB" w:eastAsia="x-none"/>
        </w:rPr>
      </w:pPr>
    </w:p>
    <w:p w14:paraId="12C755D0" w14:textId="77777777" w:rsidR="008D1813" w:rsidRDefault="008D1813" w:rsidP="008D1813">
      <w:pPr>
        <w:rPr>
          <w:lang w:val="en-GB" w:eastAsia="x-none"/>
        </w:rPr>
      </w:pPr>
    </w:p>
    <w:p w14:paraId="0433BE78" w14:textId="77777777" w:rsidR="008D1813" w:rsidRDefault="008D1813" w:rsidP="008D1813">
      <w:pPr>
        <w:rPr>
          <w:lang w:val="en-GB" w:eastAsia="x-none"/>
        </w:rPr>
      </w:pPr>
    </w:p>
    <w:p w14:paraId="54333789" w14:textId="77777777" w:rsidR="008D1813" w:rsidRPr="007F74B2" w:rsidRDefault="008D1813" w:rsidP="008D1813">
      <w:pPr>
        <w:rPr>
          <w:lang w:val="en-GB" w:eastAsia="x-none"/>
        </w:rPr>
      </w:pPr>
    </w:p>
    <w:p w14:paraId="4BE6721D" w14:textId="77777777" w:rsidR="008D1813" w:rsidRDefault="008D1813" w:rsidP="008D1813">
      <w:pPr>
        <w:pStyle w:val="Heading1"/>
        <w:spacing w:after="0" w:line="240" w:lineRule="auto"/>
        <w:rPr>
          <w:i w:val="0"/>
          <w:iCs w:val="0"/>
          <w:sz w:val="22"/>
          <w:szCs w:val="22"/>
          <w:u w:val="single"/>
        </w:rPr>
      </w:pPr>
    </w:p>
    <w:bookmarkEnd w:id="0"/>
    <w:p w14:paraId="456725FB" w14:textId="77777777" w:rsidR="008D1813" w:rsidRPr="00011D32" w:rsidRDefault="008D1813" w:rsidP="008D1813">
      <w:pPr>
        <w:rPr>
          <w:b/>
          <w:bCs/>
          <w:u w:val="single"/>
        </w:rPr>
      </w:pPr>
    </w:p>
    <w:p w14:paraId="2128D4D8" w14:textId="77777777" w:rsidR="008D1813" w:rsidRPr="00213FAA" w:rsidRDefault="008D1813" w:rsidP="008D1813">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22"/>
          <w:szCs w:val="22"/>
        </w:rPr>
      </w:pPr>
      <w:r w:rsidRPr="005F1460">
        <w:rPr>
          <w:b/>
          <w:bCs/>
          <w:color w:val="000000"/>
          <w:sz w:val="22"/>
          <w:szCs w:val="22"/>
        </w:rPr>
        <w:t>TE</w:t>
      </w:r>
      <w:r>
        <w:rPr>
          <w:b/>
          <w:bCs/>
          <w:color w:val="000000"/>
          <w:sz w:val="22"/>
          <w:szCs w:val="22"/>
        </w:rPr>
        <w:t>NDER 24/2020</w:t>
      </w:r>
    </w:p>
    <w:p w14:paraId="367A20F6" w14:textId="77777777" w:rsidR="008D1813" w:rsidRPr="00213FAA" w:rsidRDefault="008D1813" w:rsidP="008D1813">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bCs/>
          <w:color w:val="000000"/>
          <w:sz w:val="22"/>
          <w:szCs w:val="22"/>
          <w:lang w:val="en-ZA"/>
        </w:rPr>
      </w:pPr>
      <w:r w:rsidRPr="00213FAA">
        <w:rPr>
          <w:rFonts w:cs="Arial"/>
          <w:b/>
          <w:bCs/>
          <w:color w:val="000000"/>
          <w:sz w:val="22"/>
          <w:szCs w:val="22"/>
        </w:rPr>
        <w:t xml:space="preserve">CONSULTING ENGINEERS: </w:t>
      </w:r>
      <w:r w:rsidRPr="00213FAA">
        <w:rPr>
          <w:rFonts w:cs="Arial"/>
          <w:b/>
          <w:bCs/>
          <w:color w:val="000000"/>
          <w:sz w:val="22"/>
          <w:szCs w:val="22"/>
          <w:lang w:val="en-ZA"/>
        </w:rPr>
        <w:t xml:space="preserve">UPGRADING OF THE COLLIE KOEBERG SPORT COMPLEX </w:t>
      </w:r>
    </w:p>
    <w:p w14:paraId="064F4394" w14:textId="77777777" w:rsidR="008D1813" w:rsidRPr="009D4892" w:rsidRDefault="008D1813" w:rsidP="008D1813">
      <w:pPr>
        <w:autoSpaceDE w:val="0"/>
        <w:autoSpaceDN w:val="0"/>
        <w:adjustRightInd w:val="0"/>
        <w:jc w:val="center"/>
        <w:rPr>
          <w:b/>
          <w:color w:val="000000"/>
          <w:sz w:val="18"/>
          <w:szCs w:val="18"/>
        </w:rPr>
      </w:pPr>
    </w:p>
    <w:p w14:paraId="2C91E038" w14:textId="094784E2" w:rsidR="008D1813" w:rsidRDefault="008D1813" w:rsidP="008D1813">
      <w:pPr>
        <w:shd w:val="clear" w:color="auto" w:fill="FFFFFF"/>
        <w:jc w:val="both"/>
        <w:rPr>
          <w:rFonts w:cs="Arial"/>
          <w:color w:val="222222"/>
          <w:sz w:val="18"/>
          <w:szCs w:val="18"/>
        </w:rPr>
      </w:pPr>
      <w:r>
        <w:rPr>
          <w:rFonts w:cs="Arial"/>
          <w:color w:val="222222"/>
          <w:sz w:val="18"/>
          <w:szCs w:val="18"/>
        </w:rPr>
        <w:t>Tender invitation:</w:t>
      </w:r>
    </w:p>
    <w:p w14:paraId="17C17CE3" w14:textId="09DB9B1E" w:rsidR="008D1813" w:rsidRDefault="008D1813" w:rsidP="008D1813">
      <w:pPr>
        <w:shd w:val="clear" w:color="auto" w:fill="FFFFFF"/>
        <w:jc w:val="both"/>
        <w:rPr>
          <w:rFonts w:cs="Arial"/>
          <w:color w:val="222222"/>
          <w:sz w:val="18"/>
          <w:szCs w:val="18"/>
        </w:rPr>
      </w:pPr>
    </w:p>
    <w:p w14:paraId="61936F07" w14:textId="77777777" w:rsidR="008D1813" w:rsidRDefault="008D1813" w:rsidP="008D1813">
      <w:pPr>
        <w:autoSpaceDE w:val="0"/>
        <w:autoSpaceDN w:val="0"/>
        <w:adjustRightInd w:val="0"/>
        <w:jc w:val="both"/>
        <w:rPr>
          <w:color w:val="000000"/>
          <w:sz w:val="18"/>
          <w:szCs w:val="18"/>
        </w:rPr>
      </w:pPr>
      <w:r>
        <w:rPr>
          <w:color w:val="000000"/>
          <w:sz w:val="18"/>
          <w:szCs w:val="18"/>
        </w:rPr>
        <w:t>The Scope of Works are listed below but not limited to the following:</w:t>
      </w:r>
    </w:p>
    <w:p w14:paraId="70174C69" w14:textId="77777777" w:rsidR="008D1813" w:rsidRDefault="008D1813" w:rsidP="008D1813">
      <w:pPr>
        <w:autoSpaceDE w:val="0"/>
        <w:autoSpaceDN w:val="0"/>
        <w:adjustRightInd w:val="0"/>
        <w:jc w:val="both"/>
        <w:rPr>
          <w:color w:val="000000"/>
          <w:sz w:val="18"/>
          <w:szCs w:val="18"/>
        </w:rPr>
      </w:pPr>
    </w:p>
    <w:p w14:paraId="48DB556D" w14:textId="77777777" w:rsidR="008D1813" w:rsidRPr="004072BF" w:rsidRDefault="008D1813" w:rsidP="008D1813">
      <w:pPr>
        <w:pStyle w:val="ListParagraph"/>
        <w:numPr>
          <w:ilvl w:val="0"/>
          <w:numId w:val="2"/>
        </w:numPr>
        <w:autoSpaceDE w:val="0"/>
        <w:autoSpaceDN w:val="0"/>
        <w:adjustRightInd w:val="0"/>
        <w:jc w:val="both"/>
        <w:rPr>
          <w:b/>
          <w:bCs/>
          <w:color w:val="000000"/>
          <w:sz w:val="18"/>
          <w:szCs w:val="18"/>
          <w:u w:val="single"/>
        </w:rPr>
      </w:pPr>
      <w:r w:rsidRPr="00865BDD">
        <w:rPr>
          <w:color w:val="000000"/>
          <w:sz w:val="18"/>
          <w:szCs w:val="18"/>
        </w:rPr>
        <w:t>Design</w:t>
      </w:r>
      <w:r>
        <w:rPr>
          <w:color w:val="000000"/>
          <w:sz w:val="18"/>
          <w:szCs w:val="18"/>
        </w:rPr>
        <w:t xml:space="preserve"> of ablution facilities, tuck shop, clubhouse as well as designing of field and track facilities</w:t>
      </w:r>
    </w:p>
    <w:p w14:paraId="2169050D" w14:textId="77777777" w:rsidR="008D1813" w:rsidRPr="004072BF" w:rsidRDefault="008D1813" w:rsidP="008D1813">
      <w:pPr>
        <w:pStyle w:val="ListParagraph"/>
        <w:numPr>
          <w:ilvl w:val="0"/>
          <w:numId w:val="2"/>
        </w:numPr>
        <w:autoSpaceDE w:val="0"/>
        <w:autoSpaceDN w:val="0"/>
        <w:adjustRightInd w:val="0"/>
        <w:jc w:val="both"/>
        <w:rPr>
          <w:b/>
          <w:bCs/>
          <w:color w:val="000000"/>
          <w:sz w:val="18"/>
          <w:szCs w:val="18"/>
          <w:u w:val="single"/>
        </w:rPr>
      </w:pPr>
      <w:r>
        <w:rPr>
          <w:color w:val="000000"/>
          <w:sz w:val="18"/>
          <w:szCs w:val="18"/>
        </w:rPr>
        <w:t>Perimeter fencing and upgrade of entrance</w:t>
      </w:r>
    </w:p>
    <w:p w14:paraId="48DA801A" w14:textId="54F37E04" w:rsidR="008D1813" w:rsidRPr="008D1813" w:rsidRDefault="008D1813" w:rsidP="008D1813">
      <w:pPr>
        <w:pStyle w:val="ListParagraph"/>
        <w:numPr>
          <w:ilvl w:val="0"/>
          <w:numId w:val="2"/>
        </w:numPr>
        <w:shd w:val="clear" w:color="auto" w:fill="FFFFFF"/>
        <w:jc w:val="both"/>
        <w:rPr>
          <w:rFonts w:cs="Arial"/>
          <w:color w:val="222222"/>
          <w:sz w:val="18"/>
          <w:szCs w:val="18"/>
        </w:rPr>
      </w:pPr>
      <w:r w:rsidRPr="008D1813">
        <w:rPr>
          <w:color w:val="000000"/>
          <w:sz w:val="18"/>
          <w:szCs w:val="18"/>
        </w:rPr>
        <w:t>Rehabilitation of old out building including old ablution facilities and spectators pavilion</w:t>
      </w:r>
    </w:p>
    <w:p w14:paraId="6EDAF91B" w14:textId="77777777" w:rsidR="008D1813" w:rsidRDefault="008D1813" w:rsidP="008D1813">
      <w:pPr>
        <w:shd w:val="clear" w:color="auto" w:fill="FFFFFF"/>
        <w:jc w:val="both"/>
        <w:rPr>
          <w:rFonts w:cs="Arial"/>
          <w:color w:val="222222"/>
          <w:sz w:val="18"/>
          <w:szCs w:val="18"/>
        </w:rPr>
      </w:pPr>
    </w:p>
    <w:p w14:paraId="29E03FD0" w14:textId="34A836B9" w:rsidR="008D1813" w:rsidRDefault="008D1813" w:rsidP="008D1813">
      <w:pPr>
        <w:shd w:val="clear" w:color="auto" w:fill="FFFFFF"/>
        <w:jc w:val="both"/>
        <w:rPr>
          <w:rFonts w:cs="Arial"/>
          <w:color w:val="222222"/>
          <w:sz w:val="18"/>
          <w:szCs w:val="18"/>
        </w:rPr>
      </w:pPr>
      <w:r w:rsidRPr="00A22168">
        <w:rPr>
          <w:rFonts w:cs="Arial"/>
          <w:color w:val="222222"/>
          <w:sz w:val="18"/>
          <w:szCs w:val="18"/>
        </w:rPr>
        <w:t>Tender documents will be available at a non-refundable deposit o</w:t>
      </w:r>
      <w:r w:rsidR="00F61091">
        <w:rPr>
          <w:rFonts w:cs="Arial"/>
          <w:color w:val="222222"/>
          <w:sz w:val="18"/>
          <w:szCs w:val="18"/>
        </w:rPr>
        <w:t>f R 503.50</w:t>
      </w:r>
      <w:r w:rsidRPr="008D1813">
        <w:rPr>
          <w:rFonts w:cs="Arial"/>
          <w:color w:val="222222"/>
          <w:sz w:val="18"/>
          <w:szCs w:val="18"/>
        </w:rPr>
        <w:t xml:space="preserve"> each</w:t>
      </w:r>
      <w:r w:rsidRPr="00A22168">
        <w:rPr>
          <w:rFonts w:cs="Arial"/>
          <w:color w:val="222222"/>
          <w:sz w:val="18"/>
          <w:szCs w:val="18"/>
        </w:rPr>
        <w:t xml:space="preserve"> (no cash accepted) from the Dr Beyers Naudé Municipality, SCM, Cnr Oval Drive &amp; </w:t>
      </w:r>
      <w:r w:rsidRPr="0098661D">
        <w:rPr>
          <w:rFonts w:cs="Arial"/>
          <w:color w:val="222222"/>
          <w:sz w:val="18"/>
          <w:szCs w:val="18"/>
        </w:rPr>
        <w:t>Church</w:t>
      </w:r>
      <w:r w:rsidRPr="00A22168">
        <w:rPr>
          <w:rFonts w:cs="Arial"/>
          <w:color w:val="222222"/>
          <w:sz w:val="18"/>
          <w:szCs w:val="18"/>
        </w:rPr>
        <w:t xml:space="preserve"> Street, Graaff-Reinet, 6280, Tel nr 049 807 57</w:t>
      </w:r>
      <w:r>
        <w:rPr>
          <w:rFonts w:cs="Arial"/>
          <w:color w:val="222222"/>
          <w:sz w:val="18"/>
          <w:szCs w:val="18"/>
        </w:rPr>
        <w:t>62</w:t>
      </w:r>
      <w:r w:rsidRPr="00A22168">
        <w:rPr>
          <w:rFonts w:cs="Arial"/>
          <w:color w:val="222222"/>
          <w:sz w:val="18"/>
          <w:szCs w:val="18"/>
        </w:rPr>
        <w:t xml:space="preserve">, </w:t>
      </w:r>
    </w:p>
    <w:p w14:paraId="1AFCC723" w14:textId="22C69DCE" w:rsidR="008D1813" w:rsidRPr="008D1813" w:rsidRDefault="008D1813" w:rsidP="008D1813">
      <w:pPr>
        <w:shd w:val="clear" w:color="auto" w:fill="FFFFFF"/>
        <w:jc w:val="both"/>
        <w:rPr>
          <w:rStyle w:val="apple-converted-space"/>
          <w:rFonts w:cs="Arial"/>
          <w:bCs/>
          <w:color w:val="222222"/>
          <w:sz w:val="18"/>
          <w:szCs w:val="18"/>
        </w:rPr>
      </w:pPr>
      <w:r w:rsidRPr="00A22168">
        <w:rPr>
          <w:rFonts w:cs="Arial"/>
          <w:color w:val="222222"/>
          <w:sz w:val="18"/>
          <w:szCs w:val="18"/>
        </w:rPr>
        <w:t>e-mail: </w:t>
      </w:r>
      <w:r>
        <w:rPr>
          <w:rStyle w:val="apple-converted-space"/>
          <w:rFonts w:cs="Arial"/>
          <w:color w:val="222222"/>
          <w:sz w:val="18"/>
          <w:szCs w:val="18"/>
        </w:rPr>
        <w:t xml:space="preserve"> </w:t>
      </w:r>
      <w:hyperlink r:id="rId6" w:history="1">
        <w:r w:rsidRPr="00FB3B75">
          <w:rPr>
            <w:rStyle w:val="Hyperlink"/>
            <w:rFonts w:cs="Arial"/>
            <w:b/>
            <w:sz w:val="18"/>
            <w:szCs w:val="18"/>
          </w:rPr>
          <w:t>fouries@bnlm.gov.za</w:t>
        </w:r>
      </w:hyperlink>
      <w:r w:rsidR="00801C87">
        <w:rPr>
          <w:rStyle w:val="apple-converted-space"/>
          <w:rFonts w:cs="Arial"/>
          <w:b/>
          <w:color w:val="222222"/>
          <w:sz w:val="18"/>
          <w:szCs w:val="18"/>
        </w:rPr>
        <w:t>/koebergj@bnlm.gov.za</w:t>
      </w:r>
      <w:r>
        <w:rPr>
          <w:rStyle w:val="apple-converted-space"/>
          <w:rFonts w:cs="Arial"/>
          <w:b/>
          <w:color w:val="222222"/>
          <w:sz w:val="18"/>
          <w:szCs w:val="18"/>
        </w:rPr>
        <w:t xml:space="preserve"> </w:t>
      </w:r>
      <w:r w:rsidRPr="008D1813">
        <w:rPr>
          <w:rStyle w:val="apple-converted-space"/>
          <w:rFonts w:cs="Arial"/>
          <w:bCs/>
          <w:color w:val="222222"/>
          <w:sz w:val="18"/>
          <w:szCs w:val="18"/>
        </w:rPr>
        <w:t>Documents will be emailed upon proof of payment</w:t>
      </w:r>
    </w:p>
    <w:p w14:paraId="6E704282" w14:textId="77777777" w:rsidR="008D1813" w:rsidRPr="00A22168" w:rsidRDefault="008D1813" w:rsidP="008D1813">
      <w:pPr>
        <w:shd w:val="clear" w:color="auto" w:fill="FFFFFF"/>
        <w:jc w:val="both"/>
        <w:rPr>
          <w:rFonts w:cs="Arial"/>
          <w:color w:val="222222"/>
          <w:sz w:val="18"/>
          <w:szCs w:val="18"/>
        </w:rPr>
      </w:pPr>
    </w:p>
    <w:p w14:paraId="63B4694A" w14:textId="25B7B0F6" w:rsidR="008D1813" w:rsidRPr="00A22168" w:rsidRDefault="008D1813" w:rsidP="008D1813">
      <w:pPr>
        <w:shd w:val="clear" w:color="auto" w:fill="FFFFFF"/>
        <w:jc w:val="both"/>
        <w:rPr>
          <w:rFonts w:cs="Arial"/>
          <w:color w:val="222222"/>
          <w:sz w:val="18"/>
          <w:szCs w:val="18"/>
        </w:rPr>
      </w:pPr>
      <w:r w:rsidRPr="008D1813">
        <w:rPr>
          <w:rFonts w:cs="Arial"/>
          <w:color w:val="222222"/>
          <w:sz w:val="18"/>
          <w:szCs w:val="18"/>
        </w:rPr>
        <w:t>Bank details are as follow:</w:t>
      </w:r>
      <w:r w:rsidR="00713E79">
        <w:rPr>
          <w:rFonts w:cs="Arial"/>
          <w:color w:val="222222"/>
          <w:sz w:val="18"/>
          <w:szCs w:val="18"/>
        </w:rPr>
        <w:t>Standard Bank</w:t>
      </w:r>
      <w:r w:rsidRPr="008D1813">
        <w:rPr>
          <w:rFonts w:cs="Arial"/>
          <w:color w:val="222222"/>
          <w:sz w:val="18"/>
          <w:szCs w:val="18"/>
        </w:rPr>
        <w:t xml:space="preserve">, Account Number </w:t>
      </w:r>
      <w:r w:rsidR="00713E79">
        <w:rPr>
          <w:rFonts w:cs="Arial"/>
          <w:color w:val="222222"/>
          <w:sz w:val="18"/>
          <w:szCs w:val="18"/>
        </w:rPr>
        <w:t>332104192</w:t>
      </w:r>
      <w:r w:rsidRPr="008D1813">
        <w:rPr>
          <w:rFonts w:cs="Arial"/>
          <w:color w:val="222222"/>
          <w:sz w:val="18"/>
          <w:szCs w:val="18"/>
        </w:rPr>
        <w:t>, Branch Number</w:t>
      </w:r>
      <w:r w:rsidR="00713E79">
        <w:rPr>
          <w:rFonts w:cs="Arial"/>
          <w:color w:val="222222"/>
          <w:sz w:val="18"/>
          <w:szCs w:val="18"/>
        </w:rPr>
        <w:t xml:space="preserve"> 051001</w:t>
      </w:r>
      <w:bookmarkStart w:id="1" w:name="_GoBack"/>
      <w:bookmarkEnd w:id="1"/>
      <w:r w:rsidRPr="008D1813">
        <w:rPr>
          <w:rFonts w:cs="Arial"/>
          <w:color w:val="222222"/>
          <w:sz w:val="18"/>
          <w:szCs w:val="18"/>
        </w:rPr>
        <w:t xml:space="preserve">, Reference – Tender Number. </w:t>
      </w:r>
    </w:p>
    <w:p w14:paraId="0E171FCB" w14:textId="5A99FEE2" w:rsidR="008D1813" w:rsidRDefault="008D1813" w:rsidP="008D1813">
      <w:pPr>
        <w:autoSpaceDE w:val="0"/>
        <w:autoSpaceDN w:val="0"/>
        <w:adjustRightInd w:val="0"/>
        <w:jc w:val="both"/>
        <w:rPr>
          <w:color w:val="000000"/>
          <w:sz w:val="18"/>
          <w:szCs w:val="18"/>
        </w:rPr>
      </w:pPr>
    </w:p>
    <w:p w14:paraId="60D413AB" w14:textId="1EB48754" w:rsidR="008D1813" w:rsidRDefault="008D1813" w:rsidP="008D1813">
      <w:pPr>
        <w:autoSpaceDE w:val="0"/>
        <w:autoSpaceDN w:val="0"/>
        <w:adjustRightInd w:val="0"/>
        <w:jc w:val="both"/>
        <w:rPr>
          <w:color w:val="000000"/>
          <w:sz w:val="18"/>
          <w:szCs w:val="18"/>
        </w:rPr>
      </w:pPr>
      <w:r>
        <w:rPr>
          <w:color w:val="000000"/>
          <w:sz w:val="18"/>
          <w:szCs w:val="18"/>
        </w:rPr>
        <w:t xml:space="preserve">Functionality will apply. Bidders are to score a minimum of 60 percent (51) to be further evaluated.  </w:t>
      </w:r>
    </w:p>
    <w:p w14:paraId="6DC124CF" w14:textId="77777777" w:rsidR="008D1813" w:rsidRPr="00865BDD" w:rsidRDefault="008D1813" w:rsidP="008D1813">
      <w:pPr>
        <w:pStyle w:val="ListParagraph"/>
        <w:autoSpaceDE w:val="0"/>
        <w:autoSpaceDN w:val="0"/>
        <w:adjustRightInd w:val="0"/>
        <w:jc w:val="both"/>
        <w:rPr>
          <w:b/>
          <w:bCs/>
          <w:color w:val="000000"/>
          <w:sz w:val="18"/>
          <w:szCs w:val="18"/>
          <w:u w:val="single"/>
        </w:rPr>
      </w:pPr>
      <w:r>
        <w:rPr>
          <w:color w:val="000000"/>
          <w:sz w:val="18"/>
          <w:szCs w:val="18"/>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3"/>
        <w:gridCol w:w="1843"/>
      </w:tblGrid>
      <w:tr w:rsidR="008D1813" w:rsidRPr="00E66FF3" w14:paraId="7C1C2FED" w14:textId="77777777" w:rsidTr="00DA280C">
        <w:trPr>
          <w:trHeight w:val="20"/>
        </w:trPr>
        <w:tc>
          <w:tcPr>
            <w:tcW w:w="1276" w:type="dxa"/>
            <w:shd w:val="clear" w:color="auto" w:fill="D9D9D9"/>
          </w:tcPr>
          <w:p w14:paraId="25AE14C2" w14:textId="77777777" w:rsidR="008D1813" w:rsidRPr="00E66FF3" w:rsidRDefault="008D1813" w:rsidP="00DA280C">
            <w:pPr>
              <w:jc w:val="center"/>
              <w:rPr>
                <w:rFonts w:cs="Arial"/>
                <w:b/>
                <w:color w:val="000000"/>
                <w:sz w:val="19"/>
                <w:szCs w:val="19"/>
              </w:rPr>
            </w:pPr>
            <w:r w:rsidRPr="00E66FF3">
              <w:rPr>
                <w:rFonts w:cs="Arial"/>
                <w:b/>
                <w:color w:val="000000"/>
                <w:sz w:val="19"/>
                <w:szCs w:val="19"/>
              </w:rPr>
              <w:t>CRITERION NO</w:t>
            </w:r>
          </w:p>
        </w:tc>
        <w:tc>
          <w:tcPr>
            <w:tcW w:w="3543" w:type="dxa"/>
            <w:shd w:val="clear" w:color="auto" w:fill="D9D9D9"/>
          </w:tcPr>
          <w:p w14:paraId="225F1E2F" w14:textId="77777777" w:rsidR="008D1813" w:rsidRPr="00E66FF3" w:rsidRDefault="008D1813" w:rsidP="00DA280C">
            <w:pPr>
              <w:jc w:val="center"/>
              <w:rPr>
                <w:rFonts w:cs="Arial"/>
                <w:b/>
                <w:color w:val="000000"/>
                <w:sz w:val="19"/>
                <w:szCs w:val="19"/>
              </w:rPr>
            </w:pPr>
            <w:r>
              <w:rPr>
                <w:rFonts w:cs="Arial"/>
                <w:b/>
                <w:color w:val="000000"/>
                <w:sz w:val="19"/>
                <w:szCs w:val="19"/>
              </w:rPr>
              <w:t>CRITERION</w:t>
            </w:r>
          </w:p>
        </w:tc>
        <w:tc>
          <w:tcPr>
            <w:tcW w:w="1843" w:type="dxa"/>
            <w:shd w:val="clear" w:color="auto" w:fill="D9D9D9"/>
          </w:tcPr>
          <w:p w14:paraId="3615C465" w14:textId="77777777" w:rsidR="008D1813" w:rsidRPr="00E66FF3" w:rsidRDefault="008D1813" w:rsidP="00DA280C">
            <w:pPr>
              <w:jc w:val="center"/>
              <w:rPr>
                <w:rFonts w:cs="Arial"/>
                <w:b/>
                <w:color w:val="000000"/>
                <w:sz w:val="19"/>
                <w:szCs w:val="19"/>
              </w:rPr>
            </w:pPr>
            <w:r w:rsidRPr="00E66FF3">
              <w:rPr>
                <w:rFonts w:cs="Arial"/>
                <w:b/>
                <w:color w:val="000000"/>
                <w:sz w:val="19"/>
                <w:szCs w:val="19"/>
              </w:rPr>
              <w:t>MAXIMUM POINTS</w:t>
            </w:r>
          </w:p>
        </w:tc>
      </w:tr>
      <w:tr w:rsidR="008D1813" w:rsidRPr="00E66FF3" w14:paraId="0764BE91" w14:textId="77777777" w:rsidTr="00DA280C">
        <w:trPr>
          <w:trHeight w:val="20"/>
        </w:trPr>
        <w:tc>
          <w:tcPr>
            <w:tcW w:w="1276" w:type="dxa"/>
            <w:shd w:val="clear" w:color="auto" w:fill="auto"/>
            <w:vAlign w:val="center"/>
          </w:tcPr>
          <w:p w14:paraId="6067A41C" w14:textId="77777777" w:rsidR="008D1813" w:rsidRPr="00E66FF3" w:rsidRDefault="008D1813" w:rsidP="00DA280C">
            <w:pPr>
              <w:jc w:val="center"/>
              <w:rPr>
                <w:rFonts w:cs="Arial"/>
                <w:color w:val="000000"/>
                <w:sz w:val="19"/>
                <w:szCs w:val="19"/>
              </w:rPr>
            </w:pPr>
            <w:r w:rsidRPr="00E66FF3">
              <w:rPr>
                <w:rFonts w:cs="Arial"/>
                <w:color w:val="000000"/>
                <w:sz w:val="19"/>
                <w:szCs w:val="19"/>
              </w:rPr>
              <w:t>1</w:t>
            </w:r>
          </w:p>
        </w:tc>
        <w:tc>
          <w:tcPr>
            <w:tcW w:w="3543" w:type="dxa"/>
            <w:shd w:val="clear" w:color="auto" w:fill="auto"/>
            <w:vAlign w:val="center"/>
          </w:tcPr>
          <w:p w14:paraId="030FC0AF" w14:textId="77777777" w:rsidR="008D1813" w:rsidRPr="00E66FF3" w:rsidRDefault="008D1813" w:rsidP="00DA280C">
            <w:pPr>
              <w:rPr>
                <w:rFonts w:cs="Arial"/>
                <w:color w:val="000000"/>
                <w:sz w:val="19"/>
                <w:szCs w:val="19"/>
              </w:rPr>
            </w:pPr>
            <w:r w:rsidRPr="00E66FF3">
              <w:rPr>
                <w:rFonts w:cs="Arial"/>
                <w:color w:val="000000"/>
                <w:sz w:val="19"/>
                <w:szCs w:val="19"/>
              </w:rPr>
              <w:t>Location of Tenderer’s business</w:t>
            </w:r>
          </w:p>
        </w:tc>
        <w:tc>
          <w:tcPr>
            <w:tcW w:w="1843" w:type="dxa"/>
            <w:shd w:val="clear" w:color="auto" w:fill="auto"/>
            <w:vAlign w:val="center"/>
          </w:tcPr>
          <w:p w14:paraId="0E5FAC61" w14:textId="77777777" w:rsidR="008D1813" w:rsidRPr="00E66FF3" w:rsidRDefault="008D1813" w:rsidP="00DA280C">
            <w:pPr>
              <w:jc w:val="center"/>
              <w:rPr>
                <w:rFonts w:cs="Arial"/>
                <w:bCs/>
                <w:color w:val="000000"/>
                <w:sz w:val="19"/>
                <w:szCs w:val="19"/>
              </w:rPr>
            </w:pPr>
            <w:r w:rsidRPr="00E66FF3">
              <w:rPr>
                <w:rFonts w:cs="Arial"/>
                <w:bCs/>
                <w:color w:val="000000"/>
                <w:sz w:val="19"/>
                <w:szCs w:val="19"/>
              </w:rPr>
              <w:t>15</w:t>
            </w:r>
          </w:p>
        </w:tc>
      </w:tr>
      <w:tr w:rsidR="008D1813" w:rsidRPr="00E66FF3" w14:paraId="43C68A22" w14:textId="77777777" w:rsidTr="00DA280C">
        <w:trPr>
          <w:trHeight w:val="20"/>
        </w:trPr>
        <w:tc>
          <w:tcPr>
            <w:tcW w:w="1276" w:type="dxa"/>
            <w:shd w:val="clear" w:color="auto" w:fill="auto"/>
            <w:vAlign w:val="center"/>
          </w:tcPr>
          <w:p w14:paraId="3EEF6311" w14:textId="77777777" w:rsidR="008D1813" w:rsidRPr="00E66FF3" w:rsidRDefault="008D1813" w:rsidP="00DA280C">
            <w:pPr>
              <w:jc w:val="center"/>
              <w:rPr>
                <w:rFonts w:cs="Arial"/>
                <w:color w:val="000000"/>
                <w:sz w:val="19"/>
                <w:szCs w:val="19"/>
              </w:rPr>
            </w:pPr>
            <w:r w:rsidRPr="00E66FF3">
              <w:rPr>
                <w:rFonts w:cs="Arial"/>
                <w:color w:val="000000"/>
                <w:sz w:val="19"/>
                <w:szCs w:val="19"/>
              </w:rPr>
              <w:t>2</w:t>
            </w:r>
          </w:p>
        </w:tc>
        <w:tc>
          <w:tcPr>
            <w:tcW w:w="3543" w:type="dxa"/>
            <w:shd w:val="clear" w:color="auto" w:fill="auto"/>
            <w:vAlign w:val="center"/>
          </w:tcPr>
          <w:p w14:paraId="00B86B55" w14:textId="77777777" w:rsidR="008D1813" w:rsidRPr="00E66FF3" w:rsidRDefault="008D1813" w:rsidP="00DA280C">
            <w:pPr>
              <w:rPr>
                <w:rFonts w:cs="Arial"/>
                <w:color w:val="000000"/>
                <w:sz w:val="19"/>
                <w:szCs w:val="19"/>
              </w:rPr>
            </w:pPr>
            <w:r w:rsidRPr="00E66FF3">
              <w:rPr>
                <w:rFonts w:cs="Arial"/>
                <w:color w:val="000000"/>
                <w:sz w:val="19"/>
                <w:szCs w:val="19"/>
              </w:rPr>
              <w:t>Relevant Company Experience</w:t>
            </w:r>
          </w:p>
        </w:tc>
        <w:tc>
          <w:tcPr>
            <w:tcW w:w="1843" w:type="dxa"/>
            <w:shd w:val="clear" w:color="auto" w:fill="auto"/>
            <w:vAlign w:val="center"/>
          </w:tcPr>
          <w:p w14:paraId="3DFA3B6D" w14:textId="77777777" w:rsidR="008D1813" w:rsidRPr="00E66FF3" w:rsidRDefault="008D1813" w:rsidP="00DA280C">
            <w:pPr>
              <w:jc w:val="center"/>
              <w:rPr>
                <w:rFonts w:cs="Arial"/>
                <w:bCs/>
                <w:color w:val="000000"/>
                <w:sz w:val="19"/>
                <w:szCs w:val="19"/>
              </w:rPr>
            </w:pPr>
            <w:r w:rsidRPr="00E66FF3">
              <w:rPr>
                <w:rFonts w:cs="Arial"/>
                <w:bCs/>
                <w:color w:val="000000"/>
                <w:sz w:val="19"/>
                <w:szCs w:val="19"/>
              </w:rPr>
              <w:t>20</w:t>
            </w:r>
          </w:p>
        </w:tc>
      </w:tr>
      <w:tr w:rsidR="008D1813" w:rsidRPr="00E66FF3" w14:paraId="5992AA29" w14:textId="77777777" w:rsidTr="00DA280C">
        <w:trPr>
          <w:trHeight w:val="20"/>
        </w:trPr>
        <w:tc>
          <w:tcPr>
            <w:tcW w:w="1276" w:type="dxa"/>
            <w:shd w:val="clear" w:color="auto" w:fill="auto"/>
            <w:vAlign w:val="center"/>
          </w:tcPr>
          <w:p w14:paraId="32AE0EDF" w14:textId="77777777" w:rsidR="008D1813" w:rsidRPr="00E66FF3" w:rsidRDefault="008D1813" w:rsidP="00DA280C">
            <w:pPr>
              <w:jc w:val="center"/>
              <w:rPr>
                <w:rFonts w:cs="Arial"/>
                <w:color w:val="000000"/>
                <w:sz w:val="19"/>
                <w:szCs w:val="19"/>
              </w:rPr>
            </w:pPr>
            <w:r w:rsidRPr="00E66FF3">
              <w:rPr>
                <w:rFonts w:cs="Arial"/>
                <w:color w:val="000000"/>
                <w:sz w:val="19"/>
                <w:szCs w:val="19"/>
              </w:rPr>
              <w:t>3</w:t>
            </w:r>
          </w:p>
        </w:tc>
        <w:tc>
          <w:tcPr>
            <w:tcW w:w="3543" w:type="dxa"/>
            <w:shd w:val="clear" w:color="auto" w:fill="auto"/>
            <w:vAlign w:val="center"/>
          </w:tcPr>
          <w:p w14:paraId="5A7D56A7" w14:textId="77777777" w:rsidR="008D1813" w:rsidRPr="00E66FF3" w:rsidRDefault="008D1813" w:rsidP="00DA280C">
            <w:pPr>
              <w:rPr>
                <w:rFonts w:cs="Arial"/>
                <w:color w:val="000000"/>
                <w:sz w:val="19"/>
                <w:szCs w:val="19"/>
              </w:rPr>
            </w:pPr>
            <w:r w:rsidRPr="00E66FF3">
              <w:rPr>
                <w:rFonts w:cs="Arial"/>
                <w:color w:val="000000"/>
                <w:sz w:val="19"/>
                <w:szCs w:val="19"/>
              </w:rPr>
              <w:t>Company and Personnel Composition</w:t>
            </w:r>
          </w:p>
        </w:tc>
        <w:tc>
          <w:tcPr>
            <w:tcW w:w="1843" w:type="dxa"/>
            <w:shd w:val="clear" w:color="auto" w:fill="auto"/>
            <w:vAlign w:val="center"/>
          </w:tcPr>
          <w:p w14:paraId="1572361D" w14:textId="77777777" w:rsidR="008D1813" w:rsidRPr="00E66FF3" w:rsidRDefault="008D1813" w:rsidP="00DA280C">
            <w:pPr>
              <w:jc w:val="center"/>
              <w:rPr>
                <w:rFonts w:cs="Arial"/>
                <w:bCs/>
                <w:color w:val="000000"/>
                <w:sz w:val="19"/>
                <w:szCs w:val="19"/>
              </w:rPr>
            </w:pPr>
            <w:r>
              <w:rPr>
                <w:rFonts w:cs="Arial"/>
                <w:bCs/>
                <w:color w:val="000000"/>
                <w:sz w:val="19"/>
                <w:szCs w:val="19"/>
              </w:rPr>
              <w:t>50</w:t>
            </w:r>
          </w:p>
        </w:tc>
      </w:tr>
      <w:tr w:rsidR="008D1813" w:rsidRPr="00E66FF3" w14:paraId="75EE8610" w14:textId="77777777" w:rsidTr="00DA280C">
        <w:trPr>
          <w:trHeight w:val="20"/>
        </w:trPr>
        <w:tc>
          <w:tcPr>
            <w:tcW w:w="4819" w:type="dxa"/>
            <w:gridSpan w:val="2"/>
            <w:shd w:val="clear" w:color="auto" w:fill="auto"/>
            <w:vAlign w:val="center"/>
          </w:tcPr>
          <w:p w14:paraId="6A96C680" w14:textId="77777777" w:rsidR="008D1813" w:rsidRPr="00E66FF3" w:rsidRDefault="008D1813" w:rsidP="00DA280C">
            <w:pPr>
              <w:rPr>
                <w:rFonts w:cs="Arial"/>
                <w:b/>
                <w:color w:val="000000"/>
                <w:sz w:val="19"/>
                <w:szCs w:val="19"/>
              </w:rPr>
            </w:pPr>
            <w:r w:rsidRPr="00E66FF3">
              <w:rPr>
                <w:rFonts w:cs="Arial"/>
                <w:b/>
                <w:color w:val="000000"/>
                <w:sz w:val="19"/>
                <w:szCs w:val="19"/>
              </w:rPr>
              <w:t>TOTAL</w:t>
            </w:r>
          </w:p>
        </w:tc>
        <w:tc>
          <w:tcPr>
            <w:tcW w:w="1843" w:type="dxa"/>
            <w:shd w:val="clear" w:color="auto" w:fill="auto"/>
            <w:vAlign w:val="center"/>
          </w:tcPr>
          <w:p w14:paraId="354A1403" w14:textId="77777777" w:rsidR="008D1813" w:rsidRPr="00E66FF3" w:rsidRDefault="008D1813" w:rsidP="00DA280C">
            <w:pPr>
              <w:jc w:val="center"/>
              <w:rPr>
                <w:rFonts w:cs="Arial"/>
                <w:b/>
                <w:color w:val="000000"/>
                <w:sz w:val="19"/>
                <w:szCs w:val="19"/>
              </w:rPr>
            </w:pPr>
            <w:r>
              <w:rPr>
                <w:rFonts w:cs="Arial"/>
                <w:b/>
                <w:color w:val="000000"/>
                <w:sz w:val="19"/>
                <w:szCs w:val="19"/>
              </w:rPr>
              <w:t>85</w:t>
            </w:r>
          </w:p>
        </w:tc>
      </w:tr>
    </w:tbl>
    <w:p w14:paraId="6B21B047" w14:textId="0211A758" w:rsidR="008D1813" w:rsidRDefault="008D1813" w:rsidP="008D1813">
      <w:pPr>
        <w:pStyle w:val="ListParagraph"/>
        <w:autoSpaceDE w:val="0"/>
        <w:autoSpaceDN w:val="0"/>
        <w:adjustRightInd w:val="0"/>
        <w:jc w:val="both"/>
        <w:rPr>
          <w:b/>
          <w:bCs/>
          <w:color w:val="000000"/>
          <w:sz w:val="18"/>
          <w:szCs w:val="18"/>
          <w:u w:val="single"/>
        </w:rPr>
      </w:pPr>
    </w:p>
    <w:p w14:paraId="7A4D969C" w14:textId="0D97CEFF" w:rsidR="0067762C" w:rsidRDefault="0067762C" w:rsidP="008D1813">
      <w:pPr>
        <w:pStyle w:val="ListParagraph"/>
        <w:autoSpaceDE w:val="0"/>
        <w:autoSpaceDN w:val="0"/>
        <w:adjustRightInd w:val="0"/>
        <w:jc w:val="both"/>
        <w:rPr>
          <w:b/>
          <w:bCs/>
          <w:color w:val="000000"/>
          <w:sz w:val="18"/>
          <w:szCs w:val="18"/>
          <w:u w:val="single"/>
        </w:rPr>
      </w:pPr>
    </w:p>
    <w:p w14:paraId="7BE0B239" w14:textId="38B6B61D" w:rsidR="0067762C" w:rsidRDefault="0067762C" w:rsidP="0067762C">
      <w:pPr>
        <w:autoSpaceDE w:val="0"/>
        <w:autoSpaceDN w:val="0"/>
        <w:adjustRightInd w:val="0"/>
        <w:jc w:val="both"/>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Pr="005F1460">
        <w:rPr>
          <w:b/>
          <w:bCs/>
          <w:color w:val="000000"/>
          <w:sz w:val="18"/>
          <w:szCs w:val="18"/>
        </w:rPr>
        <w:t>"Tender No.:</w:t>
      </w:r>
      <w:r>
        <w:rPr>
          <w:b/>
          <w:bCs/>
          <w:color w:val="000000"/>
          <w:sz w:val="18"/>
          <w:szCs w:val="18"/>
        </w:rPr>
        <w:t xml:space="preserve"> 24/2020</w:t>
      </w:r>
      <w:r w:rsidRPr="005F1460">
        <w:rPr>
          <w:color w:val="000000"/>
          <w:sz w:val="18"/>
          <w:szCs w:val="18"/>
        </w:rPr>
        <w:t>",</w:t>
      </w:r>
      <w:r w:rsidRPr="0098661D">
        <w:rPr>
          <w:color w:val="000000"/>
          <w:sz w:val="18"/>
          <w:szCs w:val="18"/>
        </w:rPr>
        <w:t xml:space="preserve">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F61091">
        <w:rPr>
          <w:b/>
          <w:bCs/>
          <w:color w:val="000000"/>
          <w:sz w:val="18"/>
          <w:szCs w:val="18"/>
        </w:rPr>
        <w:t>Monday</w:t>
      </w:r>
      <w:r w:rsidRPr="008D1813">
        <w:rPr>
          <w:b/>
          <w:bCs/>
          <w:color w:val="000000"/>
          <w:sz w:val="18"/>
          <w:szCs w:val="18"/>
        </w:rPr>
        <w:t xml:space="preserve">, </w:t>
      </w:r>
      <w:r w:rsidR="00C21430">
        <w:rPr>
          <w:b/>
          <w:bCs/>
          <w:color w:val="000000"/>
          <w:sz w:val="18"/>
          <w:szCs w:val="18"/>
        </w:rPr>
        <w:t>06 July</w:t>
      </w:r>
      <w:r w:rsidR="00F61091">
        <w:rPr>
          <w:b/>
          <w:bCs/>
          <w:color w:val="000000"/>
          <w:sz w:val="18"/>
          <w:szCs w:val="18"/>
        </w:rPr>
        <w:t xml:space="preserve"> 2020</w:t>
      </w:r>
      <w:r w:rsidR="00C21430">
        <w:rPr>
          <w:b/>
          <w:bCs/>
          <w:color w:val="000000"/>
          <w:sz w:val="18"/>
          <w:szCs w:val="18"/>
        </w:rPr>
        <w:t xml:space="preserve"> </w:t>
      </w:r>
      <w:r w:rsidRPr="0098661D">
        <w:rPr>
          <w:color w:val="000000"/>
          <w:sz w:val="18"/>
          <w:szCs w:val="18"/>
        </w:rPr>
        <w:t>and</w:t>
      </w:r>
      <w:r w:rsidRPr="00A22168">
        <w:rPr>
          <w:color w:val="000000"/>
          <w:sz w:val="18"/>
          <w:szCs w:val="18"/>
        </w:rPr>
        <w:t xml:space="preserve"> will be opened in public immediately thereafter.</w:t>
      </w:r>
    </w:p>
    <w:p w14:paraId="4C375701" w14:textId="77777777" w:rsidR="0067762C" w:rsidRPr="0067762C" w:rsidRDefault="0067762C" w:rsidP="0067762C">
      <w:pPr>
        <w:autoSpaceDE w:val="0"/>
        <w:autoSpaceDN w:val="0"/>
        <w:adjustRightInd w:val="0"/>
        <w:jc w:val="both"/>
        <w:rPr>
          <w:b/>
          <w:bCs/>
          <w:color w:val="000000"/>
          <w:sz w:val="18"/>
          <w:szCs w:val="18"/>
          <w:u w:val="single"/>
        </w:rPr>
      </w:pPr>
    </w:p>
    <w:p w14:paraId="06747C2C" w14:textId="77777777" w:rsidR="008D1813" w:rsidRPr="00865BDD" w:rsidRDefault="008D1813" w:rsidP="008D1813">
      <w:pPr>
        <w:pStyle w:val="ListParagraph"/>
        <w:autoSpaceDE w:val="0"/>
        <w:autoSpaceDN w:val="0"/>
        <w:adjustRightInd w:val="0"/>
        <w:jc w:val="both"/>
        <w:rPr>
          <w:b/>
          <w:bCs/>
          <w:color w:val="000000"/>
          <w:sz w:val="18"/>
          <w:szCs w:val="18"/>
          <w:u w:val="single"/>
        </w:rPr>
      </w:pPr>
    </w:p>
    <w:p w14:paraId="3DCC5882" w14:textId="77777777" w:rsidR="008D1813" w:rsidRPr="00A22168" w:rsidRDefault="008D1813" w:rsidP="008D1813">
      <w:pPr>
        <w:autoSpaceDE w:val="0"/>
        <w:autoSpaceDN w:val="0"/>
        <w:adjustRightInd w:val="0"/>
        <w:jc w:val="both"/>
        <w:rPr>
          <w:bCs/>
          <w:color w:val="000000"/>
          <w:sz w:val="18"/>
          <w:szCs w:val="18"/>
          <w:u w:val="single"/>
        </w:rPr>
      </w:pPr>
      <w:r w:rsidRPr="00A22168">
        <w:rPr>
          <w:bCs/>
          <w:color w:val="000000"/>
          <w:sz w:val="18"/>
          <w:szCs w:val="18"/>
          <w:u w:val="single"/>
        </w:rPr>
        <w:t>Note:</w:t>
      </w:r>
    </w:p>
    <w:p w14:paraId="636C59BA" w14:textId="77777777" w:rsidR="008D1813" w:rsidRPr="001A3B96" w:rsidRDefault="008D1813" w:rsidP="008D1813">
      <w:pPr>
        <w:numPr>
          <w:ilvl w:val="0"/>
          <w:numId w:val="1"/>
        </w:numPr>
        <w:autoSpaceDE w:val="0"/>
        <w:autoSpaceDN w:val="0"/>
        <w:adjustRightInd w:val="0"/>
        <w:ind w:left="360" w:hanging="360"/>
        <w:jc w:val="both"/>
        <w:rPr>
          <w:color w:val="000000"/>
          <w:sz w:val="18"/>
          <w:szCs w:val="18"/>
        </w:rPr>
      </w:pPr>
      <w:r w:rsidRPr="001A3B96">
        <w:rPr>
          <w:color w:val="000000"/>
          <w:sz w:val="18"/>
          <w:szCs w:val="18"/>
        </w:rPr>
        <w:t xml:space="preserve">Only Bidders who are a EME or QSE </w:t>
      </w:r>
      <w:r>
        <w:rPr>
          <w:color w:val="000000"/>
          <w:sz w:val="18"/>
          <w:szCs w:val="18"/>
        </w:rPr>
        <w:t>with a BBBEE Level 1, 2 and 3 are</w:t>
      </w:r>
      <w:r w:rsidRPr="001A3B96">
        <w:rPr>
          <w:color w:val="000000"/>
          <w:sz w:val="18"/>
          <w:szCs w:val="18"/>
        </w:rPr>
        <w:t xml:space="preserve"> eligible to tender.</w:t>
      </w:r>
    </w:p>
    <w:p w14:paraId="4EBB20FE"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The Dr Beyers Naude Local Municipality Supply Chain Management Policy will apply.</w:t>
      </w:r>
    </w:p>
    <w:p w14:paraId="7BED83BD"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The Dr Beyers Naude Local Municipality does not ind itself to accept the lowest or any other bid and reserves the right to accept the whole or part of the bid or to withdraw.</w:t>
      </w:r>
    </w:p>
    <w:p w14:paraId="61E3F733"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Bids which are late, incomplete, unsigned, completed in pencil, submitted by facsimile or electronically, will not be accepted.</w:t>
      </w:r>
    </w:p>
    <w:p w14:paraId="018F3E04" w14:textId="77777777" w:rsidR="008D1813"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Bids submitted are to hold good for a period of 120 days.</w:t>
      </w:r>
    </w:p>
    <w:p w14:paraId="6F4AD4CD"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Price to include VAT (if registered for vat) and disbursement costs involved with the project.</w:t>
      </w:r>
    </w:p>
    <w:p w14:paraId="24D2A2E7"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The tender will be evaluated on </w:t>
      </w:r>
      <w:r>
        <w:rPr>
          <w:color w:val="000000"/>
          <w:sz w:val="18"/>
          <w:szCs w:val="18"/>
        </w:rPr>
        <w:t>80/2</w:t>
      </w:r>
      <w:r w:rsidRPr="00A22168">
        <w:rPr>
          <w:color w:val="000000"/>
          <w:sz w:val="18"/>
          <w:szCs w:val="18"/>
        </w:rPr>
        <w:t>0 system.</w:t>
      </w:r>
    </w:p>
    <w:p w14:paraId="3FC0429F"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 xml:space="preserve">All suppliers must be registered on the CENTRAL SUPPLIER DATABASE. </w:t>
      </w:r>
      <w:r w:rsidRPr="00A22168">
        <w:rPr>
          <w:bCs/>
          <w:color w:val="000000"/>
          <w:sz w:val="18"/>
          <w:szCs w:val="18"/>
        </w:rPr>
        <w:t>Log onto</w:t>
      </w:r>
      <w:r>
        <w:rPr>
          <w:bCs/>
          <w:color w:val="000000"/>
          <w:sz w:val="18"/>
          <w:szCs w:val="18"/>
        </w:rPr>
        <w:t xml:space="preserve"> </w:t>
      </w:r>
      <w:hyperlink r:id="rId7" w:history="1">
        <w:r w:rsidRPr="00505BAD">
          <w:rPr>
            <w:rStyle w:val="Hyperlink"/>
            <w:bCs/>
            <w:sz w:val="18"/>
            <w:szCs w:val="18"/>
          </w:rPr>
          <w:t>www.csd.gov.za</w:t>
        </w:r>
      </w:hyperlink>
      <w:r>
        <w:rPr>
          <w:bCs/>
          <w:sz w:val="18"/>
          <w:szCs w:val="18"/>
        </w:rPr>
        <w:t xml:space="preserve"> </w:t>
      </w:r>
      <w:r w:rsidRPr="00A22168">
        <w:rPr>
          <w:bCs/>
          <w:color w:val="000000"/>
          <w:sz w:val="18"/>
          <w:szCs w:val="18"/>
        </w:rPr>
        <w:t>for registration</w:t>
      </w:r>
      <w:r>
        <w:rPr>
          <w:bCs/>
          <w:color w:val="000000"/>
          <w:sz w:val="18"/>
          <w:szCs w:val="18"/>
        </w:rPr>
        <w:t>.  Most recent CSD registration reports must be submitted.</w:t>
      </w:r>
    </w:p>
    <w:p w14:paraId="4DC8AB46" w14:textId="77777777" w:rsidR="008D1813"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A current original tax clearance certificate of SARS “or” Sars Verification pins to be supplied.</w:t>
      </w:r>
    </w:p>
    <w:p w14:paraId="265F6A48"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Pr>
          <w:color w:val="000000"/>
          <w:sz w:val="18"/>
          <w:szCs w:val="18"/>
        </w:rPr>
        <w:t>Proof of CESA registration must be submitted.</w:t>
      </w:r>
    </w:p>
    <w:p w14:paraId="357D1B6E" w14:textId="77777777"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t>A current certified Municipal (rates &amp; services) clearance certificate to be submitted.</w:t>
      </w:r>
    </w:p>
    <w:p w14:paraId="1B922B8C" w14:textId="56A9E204" w:rsidR="008D1813" w:rsidRPr="00A22168" w:rsidRDefault="008D1813" w:rsidP="008D1813">
      <w:pPr>
        <w:numPr>
          <w:ilvl w:val="0"/>
          <w:numId w:val="1"/>
        </w:numPr>
        <w:autoSpaceDE w:val="0"/>
        <w:autoSpaceDN w:val="0"/>
        <w:adjustRightInd w:val="0"/>
        <w:ind w:left="360" w:hanging="360"/>
        <w:jc w:val="both"/>
        <w:rPr>
          <w:color w:val="000000"/>
          <w:sz w:val="18"/>
          <w:szCs w:val="18"/>
        </w:rPr>
      </w:pPr>
      <w:r w:rsidRPr="00A22168">
        <w:rPr>
          <w:color w:val="000000"/>
          <w:sz w:val="18"/>
          <w:szCs w:val="18"/>
        </w:rPr>
        <w:lastRenderedPageBreak/>
        <w:t xml:space="preserve">A current certified BBBEE status level certificate </w:t>
      </w:r>
      <w:r w:rsidR="0067762C">
        <w:rPr>
          <w:color w:val="000000"/>
          <w:sz w:val="18"/>
          <w:szCs w:val="18"/>
        </w:rPr>
        <w:t xml:space="preserve">or sworn affidavit </w:t>
      </w:r>
      <w:r w:rsidRPr="00A22168">
        <w:rPr>
          <w:color w:val="000000"/>
          <w:sz w:val="18"/>
          <w:szCs w:val="18"/>
        </w:rPr>
        <w:t>must be submitted in order to claim preference points.</w:t>
      </w:r>
    </w:p>
    <w:p w14:paraId="420CA49A" w14:textId="77777777" w:rsidR="008D1813" w:rsidRPr="00A22168" w:rsidRDefault="008D1813" w:rsidP="008D1813">
      <w:pPr>
        <w:numPr>
          <w:ilvl w:val="0"/>
          <w:numId w:val="1"/>
        </w:numPr>
        <w:autoSpaceDE w:val="0"/>
        <w:autoSpaceDN w:val="0"/>
        <w:adjustRightInd w:val="0"/>
        <w:ind w:left="360" w:hanging="360"/>
        <w:jc w:val="both"/>
        <w:rPr>
          <w:sz w:val="18"/>
          <w:szCs w:val="18"/>
        </w:rPr>
      </w:pPr>
      <w:r w:rsidRPr="00A22168">
        <w:rPr>
          <w:sz w:val="18"/>
          <w:szCs w:val="18"/>
        </w:rPr>
        <w:t>Council is not bound to accept the lowest or any tender and reserves the right to accept any tender or part thereof.</w:t>
      </w:r>
    </w:p>
    <w:p w14:paraId="58A3567C" w14:textId="77777777" w:rsidR="008D1813" w:rsidRDefault="008D1813" w:rsidP="008D1813">
      <w:pPr>
        <w:numPr>
          <w:ilvl w:val="0"/>
          <w:numId w:val="1"/>
        </w:numPr>
        <w:autoSpaceDE w:val="0"/>
        <w:autoSpaceDN w:val="0"/>
        <w:adjustRightInd w:val="0"/>
        <w:ind w:left="360" w:hanging="360"/>
        <w:jc w:val="both"/>
        <w:rPr>
          <w:sz w:val="18"/>
          <w:szCs w:val="18"/>
        </w:rPr>
      </w:pPr>
      <w:r>
        <w:rPr>
          <w:sz w:val="18"/>
          <w:szCs w:val="18"/>
        </w:rPr>
        <w:t>Should there be any non-disclosre of conflict of interest, the contract will be deemed null and void.</w:t>
      </w:r>
    </w:p>
    <w:p w14:paraId="0D39B847" w14:textId="77777777" w:rsidR="008D1813" w:rsidRPr="00736B67" w:rsidRDefault="008D1813" w:rsidP="008D1813">
      <w:pPr>
        <w:numPr>
          <w:ilvl w:val="0"/>
          <w:numId w:val="1"/>
        </w:numPr>
        <w:autoSpaceDE w:val="0"/>
        <w:autoSpaceDN w:val="0"/>
        <w:adjustRightInd w:val="0"/>
        <w:ind w:left="360" w:hanging="360"/>
        <w:jc w:val="both"/>
        <w:rPr>
          <w:sz w:val="18"/>
          <w:szCs w:val="18"/>
        </w:rPr>
      </w:pPr>
      <w:r w:rsidRPr="00736B67">
        <w:rPr>
          <w:sz w:val="18"/>
          <w:szCs w:val="18"/>
        </w:rPr>
        <w:t>For further details contact Mr. S. Fourie @ 049 807 5700</w:t>
      </w:r>
    </w:p>
    <w:p w14:paraId="7A5F3E7A" w14:textId="461E6F68" w:rsidR="008D1813" w:rsidRPr="00FC12B1" w:rsidRDefault="00FC12B1" w:rsidP="008D1813">
      <w:pPr>
        <w:tabs>
          <w:tab w:val="left" w:pos="540"/>
          <w:tab w:val="left" w:pos="4680"/>
        </w:tabs>
        <w:ind w:left="540" w:hanging="540"/>
        <w:jc w:val="both"/>
        <w:rPr>
          <w:bCs/>
          <w:color w:val="000000"/>
          <w:sz w:val="18"/>
          <w:szCs w:val="18"/>
        </w:rPr>
      </w:pPr>
      <w:r w:rsidRPr="00FC12B1">
        <w:rPr>
          <w:rFonts w:cs="Arial"/>
          <w:bCs/>
          <w:sz w:val="18"/>
          <w:szCs w:val="18"/>
          <w:lang w:val="en-ZA"/>
        </w:rPr>
        <w:t>16.</w:t>
      </w:r>
      <w:r>
        <w:rPr>
          <w:rFonts w:cs="Arial"/>
          <w:bCs/>
          <w:sz w:val="18"/>
          <w:szCs w:val="18"/>
          <w:lang w:val="en-ZA"/>
        </w:rPr>
        <w:t xml:space="preserve"> </w:t>
      </w:r>
      <w:r w:rsidR="008D1813" w:rsidRPr="00FC12B1">
        <w:rPr>
          <w:rFonts w:cs="Arial"/>
          <w:bCs/>
          <w:sz w:val="18"/>
          <w:szCs w:val="18"/>
          <w:lang w:val="en-ZA"/>
        </w:rPr>
        <w:t>NO BIDS WILL BE CONSIDERED FROM PERSONS IN THE SERVICE OF THE STATE, PROVINCIAL GOVERNMENT OR MUNICIPALITY.</w:t>
      </w:r>
    </w:p>
    <w:p w14:paraId="32ECC17C" w14:textId="77777777" w:rsidR="008D1813" w:rsidRPr="00A22168" w:rsidRDefault="008D1813" w:rsidP="008D1813">
      <w:pPr>
        <w:autoSpaceDE w:val="0"/>
        <w:autoSpaceDN w:val="0"/>
        <w:adjustRightInd w:val="0"/>
        <w:jc w:val="both"/>
        <w:rPr>
          <w:b/>
          <w:bCs/>
          <w:color w:val="000000"/>
          <w:sz w:val="18"/>
          <w:szCs w:val="18"/>
        </w:rPr>
      </w:pPr>
    </w:p>
    <w:p w14:paraId="3FC792EE" w14:textId="77777777" w:rsidR="008D1813" w:rsidRPr="00A22168" w:rsidRDefault="008D1813" w:rsidP="008D1813">
      <w:pPr>
        <w:autoSpaceDE w:val="0"/>
        <w:autoSpaceDN w:val="0"/>
        <w:adjustRightInd w:val="0"/>
        <w:jc w:val="both"/>
        <w:rPr>
          <w:b/>
          <w:bCs/>
          <w:color w:val="000000"/>
          <w:sz w:val="18"/>
          <w:szCs w:val="18"/>
        </w:rPr>
      </w:pPr>
      <w:r>
        <w:rPr>
          <w:b/>
          <w:bCs/>
          <w:color w:val="000000"/>
          <w:sz w:val="18"/>
          <w:szCs w:val="18"/>
        </w:rPr>
        <w:t>DR. E.M. RANKWANA</w:t>
      </w:r>
    </w:p>
    <w:p w14:paraId="665C88FA" w14:textId="77777777" w:rsidR="008D1813" w:rsidRDefault="008D1813" w:rsidP="008D1813">
      <w:pPr>
        <w:autoSpaceDE w:val="0"/>
        <w:autoSpaceDN w:val="0"/>
        <w:adjustRightInd w:val="0"/>
        <w:jc w:val="both"/>
        <w:rPr>
          <w:b/>
          <w:bCs/>
          <w:color w:val="000000"/>
          <w:sz w:val="18"/>
          <w:szCs w:val="18"/>
        </w:rPr>
      </w:pPr>
      <w:r w:rsidRPr="00A22168">
        <w:rPr>
          <w:b/>
          <w:bCs/>
          <w:color w:val="000000"/>
          <w:sz w:val="18"/>
          <w:szCs w:val="18"/>
        </w:rPr>
        <w:t>MUNICIPAL MANAGER</w:t>
      </w:r>
    </w:p>
    <w:p w14:paraId="45F08BA0" w14:textId="77777777" w:rsidR="00593543" w:rsidRDefault="00593543"/>
    <w:sectPr w:rsidR="0059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33A2DAC"/>
    <w:lvl w:ilvl="0">
      <w:start w:val="1"/>
      <w:numFmt w:val="decimal"/>
      <w:lvlText w:val="%1."/>
      <w:lvlJc w:val="left"/>
      <w:rPr>
        <w:color w:val="000000"/>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7DAD3854"/>
    <w:multiLevelType w:val="hybridMultilevel"/>
    <w:tmpl w:val="386CD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13"/>
    <w:rsid w:val="00593543"/>
    <w:rsid w:val="0067762C"/>
    <w:rsid w:val="00713E79"/>
    <w:rsid w:val="00801C87"/>
    <w:rsid w:val="008D1813"/>
    <w:rsid w:val="00C21430"/>
    <w:rsid w:val="00F61091"/>
    <w:rsid w:val="00FC12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7A0C"/>
  <w15:chartTrackingRefBased/>
  <w15:docId w15:val="{AE6ADA1C-57AF-46DA-8547-305160E3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13"/>
    <w:pPr>
      <w:spacing w:after="0" w:line="240" w:lineRule="auto"/>
    </w:pPr>
    <w:rPr>
      <w:rFonts w:ascii="Arial" w:eastAsia="Times New Roman" w:hAnsi="Arial" w:cs="Times New Roman"/>
      <w:sz w:val="24"/>
      <w:szCs w:val="24"/>
      <w:lang w:val="af-ZA" w:eastAsia="en-ZA"/>
    </w:rPr>
  </w:style>
  <w:style w:type="paragraph" w:styleId="Heading1">
    <w:name w:val="heading 1"/>
    <w:basedOn w:val="Heading2"/>
    <w:next w:val="Normal"/>
    <w:link w:val="Heading1Char"/>
    <w:uiPriority w:val="9"/>
    <w:qFormat/>
    <w:rsid w:val="008D1813"/>
    <w:pPr>
      <w:keepLines w:val="0"/>
      <w:tabs>
        <w:tab w:val="left" w:pos="284"/>
        <w:tab w:val="left" w:pos="567"/>
        <w:tab w:val="left" w:pos="851"/>
      </w:tabs>
      <w:spacing w:before="0" w:after="120" w:line="260" w:lineRule="atLeast"/>
      <w:outlineLvl w:val="0"/>
    </w:pPr>
    <w:rPr>
      <w:rFonts w:ascii="Arial" w:eastAsia="Arial Unicode MS" w:hAnsi="Arial" w:cs="Times New Roman"/>
      <w:b/>
      <w:bCs/>
      <w:i/>
      <w:iCs/>
      <w:color w:val="auto"/>
      <w:kern w:val="28"/>
      <w:sz w:val="48"/>
      <w:szCs w:val="20"/>
      <w:lang w:val="en-GB" w:eastAsia="x-none"/>
    </w:rPr>
  </w:style>
  <w:style w:type="paragraph" w:styleId="Heading2">
    <w:name w:val="heading 2"/>
    <w:basedOn w:val="Normal"/>
    <w:next w:val="Normal"/>
    <w:link w:val="Heading2Char"/>
    <w:uiPriority w:val="9"/>
    <w:semiHidden/>
    <w:unhideWhenUsed/>
    <w:qFormat/>
    <w:rsid w:val="008D18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813"/>
    <w:rPr>
      <w:rFonts w:ascii="Arial" w:eastAsia="Arial Unicode MS" w:hAnsi="Arial" w:cs="Times New Roman"/>
      <w:b/>
      <w:bCs/>
      <w:i/>
      <w:iCs/>
      <w:kern w:val="28"/>
      <w:sz w:val="48"/>
      <w:szCs w:val="20"/>
      <w:lang w:val="en-GB" w:eastAsia="x-none"/>
    </w:rPr>
  </w:style>
  <w:style w:type="character" w:styleId="Hyperlink">
    <w:name w:val="Hyperlink"/>
    <w:uiPriority w:val="99"/>
    <w:rsid w:val="008D1813"/>
    <w:rPr>
      <w:color w:val="0000FF"/>
      <w:u w:val="single"/>
    </w:rPr>
  </w:style>
  <w:style w:type="character" w:customStyle="1" w:styleId="apple-converted-space">
    <w:name w:val="apple-converted-space"/>
    <w:basedOn w:val="DefaultParagraphFont"/>
    <w:rsid w:val="008D1813"/>
  </w:style>
  <w:style w:type="paragraph" w:styleId="ListParagraph">
    <w:name w:val="List Paragraph"/>
    <w:aliases w:val="Table of contents numbered"/>
    <w:basedOn w:val="Normal"/>
    <w:link w:val="ListParagraphChar"/>
    <w:uiPriority w:val="34"/>
    <w:qFormat/>
    <w:rsid w:val="008D1813"/>
    <w:pPr>
      <w:ind w:left="720"/>
      <w:contextualSpacing/>
    </w:pPr>
    <w:rPr>
      <w:sz w:val="20"/>
      <w:szCs w:val="20"/>
      <w:lang w:val="en-GB" w:eastAsia="x-none"/>
    </w:rPr>
  </w:style>
  <w:style w:type="character" w:customStyle="1" w:styleId="ListParagraphChar">
    <w:name w:val="List Paragraph Char"/>
    <w:aliases w:val="Table of contents numbered Char"/>
    <w:link w:val="ListParagraph"/>
    <w:uiPriority w:val="34"/>
    <w:locked/>
    <w:rsid w:val="008D1813"/>
    <w:rPr>
      <w:rFonts w:ascii="Arial" w:eastAsia="Times New Roman" w:hAnsi="Arial" w:cs="Times New Roman"/>
      <w:sz w:val="20"/>
      <w:szCs w:val="20"/>
      <w:lang w:val="en-GB" w:eastAsia="x-none"/>
    </w:rPr>
  </w:style>
  <w:style w:type="character" w:customStyle="1" w:styleId="Heading2Char">
    <w:name w:val="Heading 2 Char"/>
    <w:basedOn w:val="DefaultParagraphFont"/>
    <w:link w:val="Heading2"/>
    <w:uiPriority w:val="9"/>
    <w:semiHidden/>
    <w:rsid w:val="008D1813"/>
    <w:rPr>
      <w:rFonts w:asciiTheme="majorHAnsi" w:eastAsiaTheme="majorEastAsia" w:hAnsiTheme="majorHAnsi" w:cstheme="majorBidi"/>
      <w:color w:val="2F5496" w:themeColor="accent1" w:themeShade="BF"/>
      <w:sz w:val="26"/>
      <w:szCs w:val="26"/>
      <w:lang w:val="af-ZA" w:eastAsia="en-ZA"/>
    </w:rPr>
  </w:style>
  <w:style w:type="character" w:customStyle="1" w:styleId="UnresolvedMention">
    <w:name w:val="Unresolved Mention"/>
    <w:basedOn w:val="DefaultParagraphFont"/>
    <w:uiPriority w:val="99"/>
    <w:semiHidden/>
    <w:unhideWhenUsed/>
    <w:rsid w:val="008D1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d.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uries@bnlm.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dbooysen</cp:lastModifiedBy>
  <cp:revision>5</cp:revision>
  <dcterms:created xsi:type="dcterms:W3CDTF">2020-06-11T09:31:00Z</dcterms:created>
  <dcterms:modified xsi:type="dcterms:W3CDTF">2020-06-22T13:16:00Z</dcterms:modified>
</cp:coreProperties>
</file>