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83CB2" w14:textId="77777777" w:rsidR="008D1813" w:rsidRDefault="008D1813" w:rsidP="008D1813">
      <w:pPr>
        <w:pStyle w:val="Heading1"/>
        <w:spacing w:after="0" w:line="240" w:lineRule="auto"/>
        <w:rPr>
          <w:i w:val="0"/>
          <w:iCs w:val="0"/>
          <w:sz w:val="22"/>
          <w:szCs w:val="22"/>
          <w:u w:val="single"/>
        </w:rPr>
      </w:pPr>
      <w:bookmarkStart w:id="0" w:name="_Toc38977977"/>
    </w:p>
    <w:p w14:paraId="4AAD4278" w14:textId="77777777" w:rsidR="008D1813" w:rsidRDefault="008D1813" w:rsidP="008D1813">
      <w:pPr>
        <w:pStyle w:val="Heading1"/>
        <w:spacing w:after="0" w:line="240" w:lineRule="auto"/>
        <w:rPr>
          <w:i w:val="0"/>
          <w:iCs w:val="0"/>
          <w:sz w:val="22"/>
          <w:szCs w:val="22"/>
          <w:u w:val="single"/>
        </w:rPr>
      </w:pPr>
    </w:p>
    <w:p w14:paraId="73DBCC35" w14:textId="03B2F584" w:rsidR="008D1813" w:rsidRDefault="008D1813" w:rsidP="008D1813">
      <w:pPr>
        <w:pStyle w:val="Heading1"/>
        <w:spacing w:after="0" w:line="240" w:lineRule="auto"/>
        <w:rPr>
          <w:i w:val="0"/>
          <w:iCs w:val="0"/>
          <w:sz w:val="22"/>
          <w:szCs w:val="22"/>
          <w:u w:val="single"/>
        </w:rPr>
      </w:pPr>
      <w:r>
        <w:rPr>
          <w:b w:val="0"/>
          <w:bCs w:val="0"/>
          <w:noProof/>
          <w:u w:val="single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06FFDAD5" wp14:editId="038178E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738755" cy="135636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60C8E" w14:textId="77777777" w:rsidR="008D1813" w:rsidRDefault="008D1813" w:rsidP="008D1813">
      <w:pPr>
        <w:pStyle w:val="Heading1"/>
        <w:spacing w:after="0" w:line="240" w:lineRule="auto"/>
        <w:rPr>
          <w:i w:val="0"/>
          <w:iCs w:val="0"/>
          <w:sz w:val="22"/>
          <w:szCs w:val="22"/>
          <w:u w:val="single"/>
        </w:rPr>
      </w:pPr>
    </w:p>
    <w:p w14:paraId="7E8C94CD" w14:textId="2730517D" w:rsidR="008D1813" w:rsidRDefault="008D1813" w:rsidP="008D1813">
      <w:pPr>
        <w:pStyle w:val="Heading1"/>
        <w:spacing w:after="0" w:line="240" w:lineRule="auto"/>
        <w:rPr>
          <w:i w:val="0"/>
          <w:iCs w:val="0"/>
          <w:sz w:val="22"/>
          <w:szCs w:val="22"/>
          <w:u w:val="single"/>
        </w:rPr>
      </w:pPr>
    </w:p>
    <w:p w14:paraId="723567EB" w14:textId="77777777" w:rsidR="008D1813" w:rsidRDefault="008D1813" w:rsidP="008D1813">
      <w:pPr>
        <w:rPr>
          <w:lang w:val="en-GB" w:eastAsia="x-none"/>
        </w:rPr>
      </w:pPr>
    </w:p>
    <w:p w14:paraId="05E08E7F" w14:textId="77777777" w:rsidR="008D1813" w:rsidRDefault="008D1813" w:rsidP="008D1813">
      <w:pPr>
        <w:rPr>
          <w:lang w:val="en-GB" w:eastAsia="x-none"/>
        </w:rPr>
      </w:pPr>
    </w:p>
    <w:p w14:paraId="12C755D0" w14:textId="77777777" w:rsidR="008D1813" w:rsidRDefault="008D1813" w:rsidP="008D1813">
      <w:pPr>
        <w:rPr>
          <w:lang w:val="en-GB" w:eastAsia="x-none"/>
        </w:rPr>
      </w:pPr>
    </w:p>
    <w:p w14:paraId="6050DFBA" w14:textId="77777777" w:rsidR="0086232A" w:rsidRDefault="0086232A" w:rsidP="008D1813">
      <w:pPr>
        <w:rPr>
          <w:lang w:val="en-GB" w:eastAsia="x-none"/>
        </w:rPr>
      </w:pPr>
    </w:p>
    <w:p w14:paraId="0433BE78" w14:textId="77777777" w:rsidR="008D1813" w:rsidRDefault="008D1813" w:rsidP="008D1813">
      <w:pPr>
        <w:rPr>
          <w:lang w:val="en-GB" w:eastAsia="x-none"/>
        </w:rPr>
      </w:pPr>
    </w:p>
    <w:p w14:paraId="176554DA" w14:textId="77777777" w:rsidR="005E177D" w:rsidRPr="003B168C" w:rsidRDefault="005E177D" w:rsidP="00862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18"/>
          <w:szCs w:val="18"/>
        </w:rPr>
      </w:pPr>
      <w:r w:rsidRPr="003B168C">
        <w:rPr>
          <w:rFonts w:cs="Arial"/>
          <w:b/>
          <w:bCs/>
          <w:color w:val="000000"/>
          <w:sz w:val="18"/>
          <w:szCs w:val="18"/>
        </w:rPr>
        <w:t xml:space="preserve">TENDER </w:t>
      </w:r>
      <w:r>
        <w:rPr>
          <w:rFonts w:cs="Arial"/>
          <w:b/>
          <w:bCs/>
          <w:color w:val="000000"/>
          <w:sz w:val="18"/>
          <w:szCs w:val="18"/>
        </w:rPr>
        <w:t>40</w:t>
      </w:r>
      <w:r w:rsidRPr="003B168C">
        <w:rPr>
          <w:rFonts w:cs="Arial"/>
          <w:b/>
          <w:bCs/>
          <w:color w:val="000000"/>
          <w:sz w:val="18"/>
          <w:szCs w:val="18"/>
        </w:rPr>
        <w:t>/20</w:t>
      </w:r>
      <w:r>
        <w:rPr>
          <w:rFonts w:cs="Arial"/>
          <w:b/>
          <w:bCs/>
          <w:color w:val="000000"/>
          <w:sz w:val="18"/>
          <w:szCs w:val="18"/>
        </w:rPr>
        <w:t>20</w:t>
      </w:r>
    </w:p>
    <w:p w14:paraId="2574ED03" w14:textId="19E07D94" w:rsidR="005E177D" w:rsidRPr="003B168C" w:rsidRDefault="005E177D" w:rsidP="005E17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REPAIR AND MAINTENANCE OF WATER AND SEW</w:t>
      </w:r>
      <w:r w:rsidR="0086232A">
        <w:rPr>
          <w:rFonts w:cs="Arial"/>
          <w:b/>
          <w:bCs/>
          <w:color w:val="000000"/>
          <w:sz w:val="18"/>
          <w:szCs w:val="18"/>
        </w:rPr>
        <w:t>ER</w:t>
      </w:r>
      <w:r>
        <w:rPr>
          <w:rFonts w:cs="Arial"/>
          <w:b/>
          <w:bCs/>
          <w:color w:val="000000"/>
          <w:sz w:val="18"/>
          <w:szCs w:val="18"/>
        </w:rPr>
        <w:t>AGE PUMPS FOR A PERIOD OF 18 MONTHS</w:t>
      </w:r>
    </w:p>
    <w:p w14:paraId="11B56050" w14:textId="77777777" w:rsidR="005E177D" w:rsidRPr="003B168C" w:rsidRDefault="005E177D" w:rsidP="005E177D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18"/>
          <w:szCs w:val="18"/>
        </w:rPr>
      </w:pPr>
    </w:p>
    <w:p w14:paraId="763C96D4" w14:textId="3FC55077" w:rsidR="005E177D" w:rsidRPr="003B168C" w:rsidRDefault="005E177D" w:rsidP="005E177D">
      <w:pPr>
        <w:rPr>
          <w:rStyle w:val="apple-converted-space"/>
          <w:rFonts w:cs="Arial"/>
          <w:color w:val="222222"/>
          <w:sz w:val="18"/>
          <w:szCs w:val="18"/>
        </w:rPr>
      </w:pPr>
      <w:r w:rsidRPr="003B168C">
        <w:rPr>
          <w:rFonts w:cs="Arial"/>
          <w:color w:val="222222"/>
          <w:sz w:val="18"/>
          <w:szCs w:val="18"/>
        </w:rPr>
        <w:t>Tender documents will be available at</w:t>
      </w:r>
      <w:r w:rsidR="0086232A">
        <w:rPr>
          <w:rFonts w:cs="Arial"/>
          <w:color w:val="222222"/>
          <w:sz w:val="18"/>
          <w:szCs w:val="18"/>
        </w:rPr>
        <w:t xml:space="preserve"> a non-refundable deposit of 503.50</w:t>
      </w:r>
      <w:r w:rsidRPr="003B168C">
        <w:rPr>
          <w:rFonts w:cs="Arial"/>
          <w:color w:val="222222"/>
          <w:sz w:val="18"/>
          <w:szCs w:val="18"/>
        </w:rPr>
        <w:t xml:space="preserve"> from the Dr Beyers Naudé Municipality,</w:t>
      </w:r>
      <w:r w:rsidRPr="003B168C">
        <w:rPr>
          <w:rFonts w:cs="Arial"/>
          <w:sz w:val="18"/>
          <w:szCs w:val="18"/>
        </w:rPr>
        <w:t xml:space="preserve"> from the SCM Department, 11 Church Square, Graaff-Reinet,</w:t>
      </w:r>
      <w:r w:rsidRPr="003B168C">
        <w:rPr>
          <w:rFonts w:cs="Arial"/>
          <w:color w:val="222222"/>
          <w:sz w:val="18"/>
          <w:szCs w:val="18"/>
        </w:rPr>
        <w:t xml:space="preserve"> 6280, Tel nr 049 807 5799, e-mail: </w:t>
      </w:r>
      <w:r w:rsidRPr="003B168C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Pr="003B168C">
          <w:rPr>
            <w:rStyle w:val="Hyperlink"/>
            <w:rFonts w:cs="Arial"/>
            <w:sz w:val="18"/>
            <w:szCs w:val="18"/>
          </w:rPr>
          <w:t>koebergj@bnlm.gov.za</w:t>
        </w:r>
      </w:hyperlink>
    </w:p>
    <w:p w14:paraId="0D7344F2" w14:textId="77777777" w:rsidR="005E177D" w:rsidRPr="003B168C" w:rsidRDefault="005E177D" w:rsidP="005E177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1A28AA32" w14:textId="103B3338" w:rsidR="005E177D" w:rsidRPr="005034D8" w:rsidRDefault="005E177D" w:rsidP="005E177D">
      <w:pPr>
        <w:rPr>
          <w:rFonts w:cs="Arial"/>
          <w:sz w:val="18"/>
          <w:szCs w:val="14"/>
          <w:lang w:val="en-ZA"/>
        </w:rPr>
      </w:pPr>
      <w:r w:rsidRPr="005034D8">
        <w:rPr>
          <w:rFonts w:cs="Arial"/>
          <w:sz w:val="18"/>
          <w:szCs w:val="18"/>
          <w:lang w:val="en-ZA"/>
        </w:rPr>
        <w:t>A non-refundable fee of R 50</w:t>
      </w:r>
      <w:r w:rsidR="0086232A">
        <w:rPr>
          <w:rFonts w:cs="Arial"/>
          <w:sz w:val="18"/>
          <w:szCs w:val="18"/>
          <w:lang w:val="en-ZA"/>
        </w:rPr>
        <w:t>3.50</w:t>
      </w:r>
      <w:r w:rsidRPr="005034D8">
        <w:rPr>
          <w:rFonts w:cs="Arial"/>
          <w:sz w:val="18"/>
          <w:szCs w:val="18"/>
          <w:lang w:val="en-ZA"/>
        </w:rPr>
        <w:t xml:space="preserve"> is payable to a cashiers at Dr Beyers </w:t>
      </w:r>
      <w:r w:rsidR="0086232A" w:rsidRPr="005034D8">
        <w:rPr>
          <w:rFonts w:cs="Arial"/>
          <w:sz w:val="18"/>
          <w:szCs w:val="18"/>
          <w:lang w:val="en-ZA"/>
        </w:rPr>
        <w:t>Naudé</w:t>
      </w:r>
      <w:r w:rsidRPr="005034D8">
        <w:rPr>
          <w:rFonts w:cs="Arial"/>
          <w:sz w:val="18"/>
          <w:szCs w:val="18"/>
          <w:lang w:val="en-ZA"/>
        </w:rPr>
        <w:t xml:space="preserve"> Local Municipality, 11-14 Caledon Street , Graaff Reinet, 6280 of via EFT. Dr Beyers </w:t>
      </w:r>
      <w:r w:rsidR="0086232A" w:rsidRPr="005034D8">
        <w:rPr>
          <w:rFonts w:cs="Arial"/>
          <w:sz w:val="18"/>
          <w:szCs w:val="18"/>
          <w:lang w:val="en-ZA"/>
        </w:rPr>
        <w:t>Naudé</w:t>
      </w:r>
      <w:r w:rsidRPr="005034D8">
        <w:rPr>
          <w:rFonts w:cs="Arial"/>
          <w:sz w:val="18"/>
          <w:szCs w:val="18"/>
          <w:lang w:val="en-ZA"/>
        </w:rPr>
        <w:t xml:space="preserve"> Local Municipality, Standard Bank, Account Number 332104192, Branch Number 050116, Branch Electronic payment Code 051001, Reference – Tender Number. Proof of payment should be provided upon tender collection. Bid number to be used as payment reference with name of payee</w:t>
      </w:r>
    </w:p>
    <w:p w14:paraId="2515EF12" w14:textId="77777777" w:rsidR="005E177D" w:rsidRPr="003B168C" w:rsidRDefault="005E177D" w:rsidP="005E177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55815423" w14:textId="012F6207" w:rsidR="005E177D" w:rsidRPr="003B168C" w:rsidRDefault="005E177D" w:rsidP="005E17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B168C">
        <w:rPr>
          <w:rFonts w:cs="Arial"/>
          <w:color w:val="000000"/>
          <w:sz w:val="18"/>
          <w:szCs w:val="18"/>
        </w:rPr>
        <w:t>Tenders must be placed in the municipal tender box, Robert Sobukwe Building, in sealed envelopes clearly marked</w:t>
      </w:r>
      <w:r w:rsidRPr="003B168C">
        <w:rPr>
          <w:rFonts w:cs="Arial"/>
          <w:b/>
          <w:bCs/>
          <w:color w:val="000000"/>
          <w:sz w:val="18"/>
          <w:szCs w:val="18"/>
        </w:rPr>
        <w:t xml:space="preserve"> "</w:t>
      </w:r>
      <w:r>
        <w:rPr>
          <w:rFonts w:cs="Arial"/>
          <w:b/>
          <w:bCs/>
          <w:color w:val="000000"/>
          <w:sz w:val="18"/>
          <w:szCs w:val="18"/>
        </w:rPr>
        <w:t>40</w:t>
      </w:r>
      <w:r w:rsidRPr="003B168C">
        <w:rPr>
          <w:rFonts w:cs="Arial"/>
          <w:b/>
          <w:bCs/>
          <w:color w:val="000000"/>
          <w:sz w:val="18"/>
          <w:szCs w:val="18"/>
        </w:rPr>
        <w:t>/20</w:t>
      </w:r>
      <w:r>
        <w:rPr>
          <w:rFonts w:cs="Arial"/>
          <w:b/>
          <w:bCs/>
          <w:color w:val="000000"/>
          <w:sz w:val="18"/>
          <w:szCs w:val="18"/>
        </w:rPr>
        <w:t>20</w:t>
      </w:r>
      <w:r w:rsidRPr="003B168C">
        <w:rPr>
          <w:rFonts w:cs="Arial"/>
          <w:color w:val="000000"/>
          <w:sz w:val="18"/>
          <w:szCs w:val="18"/>
        </w:rPr>
        <w:t xml:space="preserve">", not later than </w:t>
      </w:r>
      <w:r w:rsidR="0086232A">
        <w:rPr>
          <w:rFonts w:cs="Arial"/>
          <w:b/>
          <w:bCs/>
          <w:color w:val="000000"/>
          <w:sz w:val="18"/>
          <w:szCs w:val="18"/>
        </w:rPr>
        <w:t>12h00 on Mon</w:t>
      </w:r>
      <w:r w:rsidRPr="003B168C">
        <w:rPr>
          <w:rFonts w:cs="Arial"/>
          <w:b/>
          <w:bCs/>
          <w:color w:val="000000"/>
          <w:sz w:val="18"/>
          <w:szCs w:val="18"/>
        </w:rPr>
        <w:t xml:space="preserve">day, </w:t>
      </w:r>
      <w:r w:rsidR="0086232A">
        <w:rPr>
          <w:rFonts w:cs="Arial"/>
          <w:b/>
          <w:bCs/>
          <w:color w:val="000000"/>
          <w:sz w:val="18"/>
          <w:szCs w:val="18"/>
        </w:rPr>
        <w:t>06 July</w:t>
      </w:r>
      <w:r w:rsidRPr="003B168C">
        <w:rPr>
          <w:rFonts w:cs="Arial"/>
          <w:b/>
          <w:bCs/>
          <w:color w:val="000000"/>
          <w:sz w:val="18"/>
          <w:szCs w:val="18"/>
        </w:rPr>
        <w:t xml:space="preserve"> 20</w:t>
      </w:r>
      <w:r>
        <w:rPr>
          <w:rFonts w:cs="Arial"/>
          <w:b/>
          <w:bCs/>
          <w:color w:val="000000"/>
          <w:sz w:val="18"/>
          <w:szCs w:val="18"/>
        </w:rPr>
        <w:t>20</w:t>
      </w:r>
      <w:r w:rsidRPr="003B168C">
        <w:rPr>
          <w:rFonts w:cs="Arial"/>
          <w:color w:val="000000"/>
          <w:sz w:val="18"/>
          <w:szCs w:val="18"/>
        </w:rPr>
        <w:t xml:space="preserve"> and will be opened in public immediately thereafter.</w:t>
      </w:r>
    </w:p>
    <w:p w14:paraId="5D85B14F" w14:textId="77777777" w:rsidR="005E177D" w:rsidRPr="003B168C" w:rsidRDefault="005E177D" w:rsidP="005E177D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  <w:u w:val="single"/>
        </w:rPr>
      </w:pPr>
    </w:p>
    <w:p w14:paraId="6CF0016F" w14:textId="77777777" w:rsidR="005E177D" w:rsidRPr="003B168C" w:rsidRDefault="005E177D" w:rsidP="005E177D">
      <w:pPr>
        <w:autoSpaceDE w:val="0"/>
        <w:autoSpaceDN w:val="0"/>
        <w:adjustRightInd w:val="0"/>
        <w:rPr>
          <w:rFonts w:cs="Arial"/>
          <w:bCs/>
          <w:color w:val="000000" w:themeColor="text1"/>
          <w:sz w:val="18"/>
          <w:szCs w:val="18"/>
          <w:u w:val="single"/>
        </w:rPr>
      </w:pPr>
      <w:r w:rsidRPr="003B168C">
        <w:rPr>
          <w:rFonts w:cs="Arial"/>
          <w:bCs/>
          <w:color w:val="000000" w:themeColor="text1"/>
          <w:sz w:val="18"/>
          <w:szCs w:val="18"/>
          <w:u w:val="single"/>
        </w:rPr>
        <w:t>Note:</w:t>
      </w:r>
    </w:p>
    <w:p w14:paraId="4E73E214" w14:textId="77777777" w:rsidR="005E177D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3B168C">
        <w:rPr>
          <w:rFonts w:cs="Arial"/>
          <w:color w:val="000000" w:themeColor="text1"/>
          <w:sz w:val="18"/>
          <w:szCs w:val="18"/>
        </w:rPr>
        <w:t>Faxed, e-mailed or late quotations will not be accepted.</w:t>
      </w:r>
    </w:p>
    <w:p w14:paraId="4EB502B0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Only level 1 and 2 BBBE status level companies to tender</w:t>
      </w:r>
    </w:p>
    <w:p w14:paraId="11350995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3B168C">
        <w:rPr>
          <w:rFonts w:cs="Arial"/>
          <w:color w:val="000000" w:themeColor="text1"/>
          <w:sz w:val="18"/>
          <w:szCs w:val="18"/>
        </w:rPr>
        <w:t>The tender will be evaluated on 80/20 system.</w:t>
      </w:r>
    </w:p>
    <w:p w14:paraId="3ABD6555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3B168C">
        <w:rPr>
          <w:rFonts w:cs="Arial"/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3B168C">
        <w:rPr>
          <w:rFonts w:cs="Arial"/>
          <w:bCs/>
          <w:color w:val="000000" w:themeColor="text1"/>
          <w:sz w:val="18"/>
          <w:szCs w:val="18"/>
        </w:rPr>
        <w:t xml:space="preserve">Log onto </w:t>
      </w:r>
      <w:hyperlink r:id="rId7" w:history="1">
        <w:r w:rsidRPr="003B168C">
          <w:rPr>
            <w:rStyle w:val="Hyperlink"/>
            <w:rFonts w:cs="Arial"/>
            <w:bCs/>
            <w:color w:val="000000" w:themeColor="text1"/>
            <w:sz w:val="18"/>
            <w:szCs w:val="18"/>
          </w:rPr>
          <w:t>www.csd.gov.za</w:t>
        </w:r>
      </w:hyperlink>
      <w:r w:rsidRPr="003B168C">
        <w:rPr>
          <w:rFonts w:cs="Arial"/>
        </w:rPr>
        <w:t xml:space="preserve"> </w:t>
      </w:r>
      <w:r w:rsidRPr="003B168C">
        <w:rPr>
          <w:rFonts w:cs="Arial"/>
          <w:bCs/>
          <w:color w:val="000000" w:themeColor="text1"/>
          <w:sz w:val="18"/>
          <w:szCs w:val="18"/>
        </w:rPr>
        <w:t>for registration</w:t>
      </w:r>
    </w:p>
    <w:p w14:paraId="0EE53D4E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3B168C">
        <w:rPr>
          <w:rFonts w:cs="Arial"/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0B6DA17F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3B168C">
        <w:rPr>
          <w:rFonts w:cs="Arial"/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07D9358B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 w:themeColor="text1"/>
          <w:sz w:val="18"/>
          <w:szCs w:val="18"/>
        </w:rPr>
      </w:pPr>
      <w:r w:rsidRPr="003B168C">
        <w:rPr>
          <w:rFonts w:cs="Arial"/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32E7D603" w14:textId="77777777" w:rsidR="005E177D" w:rsidRPr="003B168C" w:rsidRDefault="005E177D" w:rsidP="005E177D">
      <w:pPr>
        <w:pStyle w:val="ListParagraph"/>
        <w:numPr>
          <w:ilvl w:val="1"/>
          <w:numId w:val="1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3B168C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0309F3A1" w14:textId="77777777" w:rsidR="005E177D" w:rsidRPr="003B168C" w:rsidRDefault="005E177D" w:rsidP="005E177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3B168C">
        <w:rPr>
          <w:rFonts w:cs="Arial"/>
          <w:sz w:val="18"/>
          <w:szCs w:val="18"/>
          <w:lang w:val="en-ZA"/>
        </w:rPr>
        <w:t>B-BBEE status.</w:t>
      </w:r>
    </w:p>
    <w:p w14:paraId="2FD4265B" w14:textId="77777777" w:rsidR="005E177D" w:rsidRPr="003B168C" w:rsidRDefault="005E177D" w:rsidP="005E177D">
      <w:pPr>
        <w:pStyle w:val="ListParagraph"/>
        <w:numPr>
          <w:ilvl w:val="1"/>
          <w:numId w:val="1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3B168C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78D033BE" w14:textId="77777777" w:rsidR="005E177D" w:rsidRPr="003B168C" w:rsidRDefault="005E177D" w:rsidP="005E177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3B168C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665E0A30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sz w:val="18"/>
          <w:szCs w:val="18"/>
        </w:rPr>
      </w:pPr>
      <w:r w:rsidRPr="003B168C">
        <w:rPr>
          <w:rFonts w:cs="Arial"/>
          <w:sz w:val="18"/>
          <w:szCs w:val="18"/>
        </w:rPr>
        <w:t>Council is not bound to accept the lowest or any tender and reserves the right to accept any tender or part thereof.</w:t>
      </w:r>
    </w:p>
    <w:p w14:paraId="40B9D18B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  <w:lang w:val="en-ZA"/>
        </w:rPr>
      </w:pPr>
      <w:r w:rsidRPr="003B168C">
        <w:rPr>
          <w:rFonts w:cs="Arial"/>
          <w:color w:val="000000"/>
          <w:sz w:val="18"/>
          <w:szCs w:val="18"/>
          <w:lang w:val="en-ZA"/>
        </w:rPr>
        <w:t xml:space="preserve">Functionality will also form part of the tender evaluation, where tenderers need to score at least </w:t>
      </w:r>
      <w:r>
        <w:rPr>
          <w:rFonts w:cs="Arial"/>
          <w:color w:val="000000"/>
          <w:sz w:val="18"/>
          <w:szCs w:val="18"/>
          <w:lang w:val="en-ZA"/>
        </w:rPr>
        <w:t>6</w:t>
      </w:r>
      <w:r w:rsidRPr="003B168C">
        <w:rPr>
          <w:rFonts w:cs="Arial"/>
          <w:color w:val="000000"/>
          <w:sz w:val="18"/>
          <w:szCs w:val="18"/>
          <w:lang w:val="en-ZA"/>
        </w:rPr>
        <w:t>0%</w:t>
      </w:r>
      <w:r>
        <w:rPr>
          <w:rFonts w:cs="Arial"/>
          <w:color w:val="000000"/>
          <w:sz w:val="18"/>
          <w:szCs w:val="18"/>
          <w:lang w:val="en-ZA"/>
        </w:rPr>
        <w:t xml:space="preserve"> (36</w:t>
      </w:r>
      <w:r w:rsidRPr="003B168C">
        <w:rPr>
          <w:rFonts w:cs="Arial"/>
          <w:color w:val="000000"/>
          <w:sz w:val="18"/>
          <w:szCs w:val="18"/>
          <w:lang w:val="en-ZA"/>
        </w:rPr>
        <w:t xml:space="preserve"> points</w:t>
      </w:r>
      <w:r>
        <w:rPr>
          <w:rFonts w:cs="Arial"/>
          <w:color w:val="000000"/>
          <w:sz w:val="18"/>
          <w:szCs w:val="18"/>
          <w:lang w:val="en-ZA"/>
        </w:rPr>
        <w:t>)</w:t>
      </w:r>
      <w:r w:rsidRPr="003B168C">
        <w:rPr>
          <w:rFonts w:cs="Arial"/>
          <w:color w:val="000000"/>
          <w:sz w:val="18"/>
          <w:szCs w:val="18"/>
          <w:lang w:val="en-ZA"/>
        </w:rPr>
        <w:t xml:space="preserve"> to qualify, based on the below functionality criteria:</w:t>
      </w:r>
    </w:p>
    <w:tbl>
      <w:tblPr>
        <w:tblStyle w:val="TableGrid"/>
        <w:tblW w:w="6264" w:type="dxa"/>
        <w:tblInd w:w="360" w:type="dxa"/>
        <w:tblLook w:val="04A0" w:firstRow="1" w:lastRow="0" w:firstColumn="1" w:lastColumn="0" w:noHBand="0" w:noVBand="1"/>
      </w:tblPr>
      <w:tblGrid>
        <w:gridCol w:w="5747"/>
        <w:gridCol w:w="517"/>
      </w:tblGrid>
      <w:tr w:rsidR="005E177D" w:rsidRPr="003B168C" w14:paraId="0AF9B821" w14:textId="77777777" w:rsidTr="0018240B">
        <w:tc>
          <w:tcPr>
            <w:tcW w:w="5747" w:type="dxa"/>
          </w:tcPr>
          <w:p w14:paraId="33A88FDF" w14:textId="77777777" w:rsidR="005E177D" w:rsidRPr="003B168C" w:rsidRDefault="005E177D" w:rsidP="0018240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  <w:lang w:val="en-ZA"/>
              </w:rPr>
            </w:pPr>
            <w:r w:rsidRPr="003B168C">
              <w:rPr>
                <w:rFonts w:cs="Arial"/>
                <w:b/>
                <w:color w:val="000000"/>
                <w:sz w:val="18"/>
                <w:szCs w:val="18"/>
                <w:lang w:val="en-ZA"/>
              </w:rPr>
              <w:t>Track Record of Tenderer</w:t>
            </w:r>
          </w:p>
        </w:tc>
        <w:tc>
          <w:tcPr>
            <w:tcW w:w="517" w:type="dxa"/>
          </w:tcPr>
          <w:p w14:paraId="64A437B3" w14:textId="77777777" w:rsidR="005E177D" w:rsidRPr="003B168C" w:rsidRDefault="005E177D" w:rsidP="0018240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ZA"/>
              </w:rPr>
              <w:t>30</w:t>
            </w:r>
          </w:p>
        </w:tc>
      </w:tr>
      <w:tr w:rsidR="005E177D" w:rsidRPr="003B168C" w14:paraId="27DCEEF0" w14:textId="77777777" w:rsidTr="0018240B">
        <w:tc>
          <w:tcPr>
            <w:tcW w:w="5747" w:type="dxa"/>
          </w:tcPr>
          <w:p w14:paraId="29198542" w14:textId="77777777" w:rsidR="005E177D" w:rsidRPr="003B168C" w:rsidRDefault="005E177D" w:rsidP="0018240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ZA"/>
              </w:rPr>
              <w:t>Staff and Personnel Qualifications and Experience</w:t>
            </w:r>
          </w:p>
        </w:tc>
        <w:tc>
          <w:tcPr>
            <w:tcW w:w="517" w:type="dxa"/>
          </w:tcPr>
          <w:p w14:paraId="531A0274" w14:textId="77777777" w:rsidR="005E177D" w:rsidRPr="003B168C" w:rsidRDefault="005E177D" w:rsidP="0018240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ZA"/>
              </w:rPr>
              <w:t>20</w:t>
            </w:r>
          </w:p>
        </w:tc>
      </w:tr>
      <w:tr w:rsidR="005E177D" w:rsidRPr="003B168C" w14:paraId="0985AE72" w14:textId="77777777" w:rsidTr="0018240B">
        <w:tc>
          <w:tcPr>
            <w:tcW w:w="5747" w:type="dxa"/>
          </w:tcPr>
          <w:p w14:paraId="61C73C03" w14:textId="77777777" w:rsidR="005E177D" w:rsidRDefault="005E177D" w:rsidP="0018240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ZA"/>
              </w:rPr>
              <w:t>Location</w:t>
            </w:r>
          </w:p>
        </w:tc>
        <w:tc>
          <w:tcPr>
            <w:tcW w:w="517" w:type="dxa"/>
          </w:tcPr>
          <w:p w14:paraId="33561C3A" w14:textId="77777777" w:rsidR="005E177D" w:rsidRDefault="005E177D" w:rsidP="0018240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ZA"/>
              </w:rPr>
              <w:t>10</w:t>
            </w:r>
          </w:p>
        </w:tc>
      </w:tr>
    </w:tbl>
    <w:p w14:paraId="688208EE" w14:textId="77777777" w:rsidR="005E177D" w:rsidRPr="003B168C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sz w:val="18"/>
          <w:szCs w:val="18"/>
        </w:rPr>
      </w:pPr>
      <w:r w:rsidRPr="003B168C">
        <w:rPr>
          <w:rFonts w:cs="Arial"/>
          <w:sz w:val="18"/>
          <w:szCs w:val="18"/>
        </w:rPr>
        <w:t xml:space="preserve">For further details and technical enquiries please contact Mr </w:t>
      </w:r>
      <w:r>
        <w:rPr>
          <w:rFonts w:cs="Arial"/>
          <w:sz w:val="18"/>
          <w:szCs w:val="18"/>
        </w:rPr>
        <w:t>Byron Koeberg</w:t>
      </w:r>
      <w:r w:rsidRPr="003B168C">
        <w:rPr>
          <w:rFonts w:cs="Arial"/>
          <w:sz w:val="18"/>
          <w:szCs w:val="18"/>
        </w:rPr>
        <w:t xml:space="preserve"> @ 049 807 57</w:t>
      </w:r>
      <w:r>
        <w:rPr>
          <w:rFonts w:cs="Arial"/>
          <w:sz w:val="18"/>
          <w:szCs w:val="18"/>
        </w:rPr>
        <w:t>77</w:t>
      </w:r>
    </w:p>
    <w:p w14:paraId="360B6F3D" w14:textId="105F7257" w:rsidR="005E177D" w:rsidRPr="0086232A" w:rsidRDefault="005E177D" w:rsidP="005E177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6232A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5E177D" w:rsidRPr="003B168C" w14:paraId="3F8E1C15" w14:textId="77777777" w:rsidTr="0018240B">
        <w:trPr>
          <w:trHeight w:val="1259"/>
        </w:trPr>
        <w:tc>
          <w:tcPr>
            <w:tcW w:w="8431" w:type="dxa"/>
          </w:tcPr>
          <w:p w14:paraId="6FB75139" w14:textId="77777777" w:rsidR="005E177D" w:rsidRPr="003B168C" w:rsidRDefault="005E177D" w:rsidP="0018240B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3B168C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66B3DE48" w14:textId="77777777" w:rsidR="005E177D" w:rsidRPr="003B168C" w:rsidRDefault="005E177D" w:rsidP="005E177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3B168C">
              <w:rPr>
                <w:rFonts w:cs="Arial"/>
                <w:sz w:val="18"/>
                <w:szCs w:val="18"/>
                <w:lang w:val="en-ZA"/>
              </w:rPr>
              <w:t>NT General Conditions of Contract</w:t>
            </w:r>
          </w:p>
          <w:p w14:paraId="1D6363A0" w14:textId="77777777" w:rsidR="005E177D" w:rsidRPr="003B168C" w:rsidRDefault="005E177D" w:rsidP="005E177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3B168C">
              <w:rPr>
                <w:rFonts w:cs="Arial"/>
                <w:sz w:val="18"/>
                <w:szCs w:val="18"/>
                <w:lang w:val="en-ZA"/>
              </w:rPr>
              <w:t>Special Conditions of Contract;</w:t>
            </w:r>
          </w:p>
          <w:p w14:paraId="08F1A115" w14:textId="77777777" w:rsidR="005E177D" w:rsidRPr="003B168C" w:rsidRDefault="005E177D" w:rsidP="005E177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3B168C">
              <w:rPr>
                <w:rFonts w:cs="Arial"/>
                <w:sz w:val="18"/>
                <w:szCs w:val="18"/>
                <w:lang w:val="en-ZA"/>
              </w:rPr>
              <w:t>Functionality;</w:t>
            </w:r>
          </w:p>
          <w:p w14:paraId="38BD5FB2" w14:textId="77777777" w:rsidR="005E177D" w:rsidRPr="003B168C" w:rsidRDefault="005E177D" w:rsidP="005E177D">
            <w:pPr>
              <w:numPr>
                <w:ilvl w:val="0"/>
                <w:numId w:val="3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3B168C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13690915" w14:textId="780E86A8" w:rsidR="005E177D" w:rsidRPr="003B168C" w:rsidRDefault="0086232A" w:rsidP="0086232A">
            <w:pPr>
              <w:numPr>
                <w:ilvl w:val="0"/>
                <w:numId w:val="3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PPPFA Regulations 2017</w:t>
            </w:r>
          </w:p>
        </w:tc>
      </w:tr>
    </w:tbl>
    <w:p w14:paraId="49D826F9" w14:textId="77777777" w:rsidR="005E177D" w:rsidRPr="003B168C" w:rsidRDefault="005E177D" w:rsidP="005E177D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3B168C">
        <w:rPr>
          <w:rFonts w:cs="Arial"/>
          <w:b/>
          <w:sz w:val="18"/>
          <w:szCs w:val="18"/>
          <w:lang w:val="en-ZA"/>
        </w:rPr>
        <w:t>NB:</w:t>
      </w:r>
      <w:r w:rsidRPr="003B168C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045BF407" w14:textId="77777777" w:rsidR="005E177D" w:rsidRPr="003B168C" w:rsidRDefault="005E177D" w:rsidP="005E177D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56AD74A7" w14:textId="77777777" w:rsidR="005E177D" w:rsidRPr="003B168C" w:rsidRDefault="005E177D" w:rsidP="005E177D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576108C7" w14:textId="77777777" w:rsidR="005E177D" w:rsidRPr="003B168C" w:rsidRDefault="005E177D" w:rsidP="005E177D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  <w:r w:rsidRPr="003B168C">
        <w:rPr>
          <w:rFonts w:cs="Arial"/>
          <w:b/>
          <w:bCs/>
          <w:color w:val="000000"/>
          <w:sz w:val="18"/>
          <w:szCs w:val="18"/>
        </w:rPr>
        <w:t>DR. E.M. RANKWANA</w:t>
      </w:r>
    </w:p>
    <w:p w14:paraId="409A9987" w14:textId="77777777" w:rsidR="005E177D" w:rsidRPr="00312443" w:rsidRDefault="005E177D" w:rsidP="005E177D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  <w:r w:rsidRPr="003B168C">
        <w:rPr>
          <w:rFonts w:cs="Arial"/>
          <w:b/>
          <w:bCs/>
          <w:color w:val="000000"/>
          <w:sz w:val="18"/>
          <w:szCs w:val="18"/>
        </w:rPr>
        <w:t>MUNICIPAL MANAGER</w:t>
      </w:r>
      <w:bookmarkEnd w:id="0"/>
    </w:p>
    <w:sectPr w:rsidR="005E177D" w:rsidRPr="00312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AD3854"/>
    <w:multiLevelType w:val="hybridMultilevel"/>
    <w:tmpl w:val="386CD2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813"/>
    <w:rsid w:val="002C517B"/>
    <w:rsid w:val="004B3B39"/>
    <w:rsid w:val="00593543"/>
    <w:rsid w:val="005E177D"/>
    <w:rsid w:val="0067762C"/>
    <w:rsid w:val="00801C87"/>
    <w:rsid w:val="0086232A"/>
    <w:rsid w:val="008D1813"/>
    <w:rsid w:val="00BE3698"/>
    <w:rsid w:val="00C21430"/>
    <w:rsid w:val="00F61091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107A0C"/>
  <w15:chartTrackingRefBased/>
  <w15:docId w15:val="{AE6ADA1C-57AF-46DA-8547-305160E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D1813"/>
    <w:pPr>
      <w:keepLines w:val="0"/>
      <w:tabs>
        <w:tab w:val="left" w:pos="284"/>
        <w:tab w:val="left" w:pos="567"/>
        <w:tab w:val="left" w:pos="851"/>
      </w:tabs>
      <w:spacing w:before="0" w:after="120" w:line="260" w:lineRule="atLeast"/>
      <w:outlineLvl w:val="0"/>
    </w:pPr>
    <w:rPr>
      <w:rFonts w:ascii="Arial" w:eastAsia="Arial Unicode MS" w:hAnsi="Arial" w:cs="Times New Roman"/>
      <w:b/>
      <w:bCs/>
      <w:i/>
      <w:iCs/>
      <w:color w:val="auto"/>
      <w:kern w:val="28"/>
      <w:sz w:val="48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813"/>
    <w:rPr>
      <w:rFonts w:ascii="Arial" w:eastAsia="Arial Unicode MS" w:hAnsi="Arial" w:cs="Times New Roman"/>
      <w:b/>
      <w:bCs/>
      <w:i/>
      <w:iCs/>
      <w:kern w:val="28"/>
      <w:sz w:val="48"/>
      <w:szCs w:val="20"/>
      <w:lang w:val="en-GB" w:eastAsia="x-none"/>
    </w:rPr>
  </w:style>
  <w:style w:type="character" w:styleId="Hyperlink">
    <w:name w:val="Hyperlink"/>
    <w:rsid w:val="008D181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1813"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D1813"/>
    <w:pPr>
      <w:ind w:left="720"/>
      <w:contextualSpacing/>
    </w:pPr>
    <w:rPr>
      <w:sz w:val="20"/>
      <w:szCs w:val="20"/>
      <w:lang w:val="en-GB" w:eastAsia="x-none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8D1813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8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af-ZA"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8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E3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ebergj@bnlm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2</cp:revision>
  <dcterms:created xsi:type="dcterms:W3CDTF">2020-06-23T14:12:00Z</dcterms:created>
  <dcterms:modified xsi:type="dcterms:W3CDTF">2020-06-23T14:12:00Z</dcterms:modified>
</cp:coreProperties>
</file>