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8FB3665"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A1B30">
        <w:rPr>
          <w:rFonts w:ascii="Arial" w:hAnsi="Arial" w:cs="Arial"/>
          <w:b/>
          <w:bCs/>
          <w:color w:val="000000"/>
          <w:sz w:val="24"/>
          <w:szCs w:val="24"/>
        </w:rPr>
        <w:t>3</w:t>
      </w:r>
      <w:r w:rsidR="00B95B00">
        <w:rPr>
          <w:rFonts w:ascii="Arial" w:hAnsi="Arial" w:cs="Arial"/>
          <w:b/>
          <w:bCs/>
          <w:color w:val="000000"/>
          <w:sz w:val="24"/>
          <w:szCs w:val="24"/>
        </w:rPr>
        <w:t>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64DD1BB" w14:textId="5984C8EE" w:rsidR="00B95B00" w:rsidRPr="00207814" w:rsidRDefault="00B95B00" w:rsidP="00B95B0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SUPPLY, </w:t>
      </w:r>
      <w:r w:rsidR="00911A23">
        <w:rPr>
          <w:rFonts w:ascii="Arial" w:hAnsi="Arial" w:cs="Arial"/>
          <w:b/>
          <w:bCs/>
          <w:color w:val="000000"/>
          <w:sz w:val="24"/>
          <w:szCs w:val="24"/>
        </w:rPr>
        <w:t xml:space="preserve">DELIVERY </w:t>
      </w:r>
      <w:r>
        <w:rPr>
          <w:rFonts w:ascii="Arial" w:hAnsi="Arial" w:cs="Arial"/>
          <w:b/>
          <w:bCs/>
          <w:color w:val="000000"/>
          <w:sz w:val="24"/>
          <w:szCs w:val="24"/>
        </w:rPr>
        <w:t>AND FITMENT OF STEEL CANOPIES</w:t>
      </w:r>
      <w:r w:rsidR="00705758">
        <w:rPr>
          <w:rFonts w:ascii="Arial" w:hAnsi="Arial" w:cs="Arial"/>
          <w:b/>
          <w:bCs/>
          <w:color w:val="000000"/>
          <w:sz w:val="24"/>
          <w:szCs w:val="24"/>
        </w:rPr>
        <w:t xml:space="preserve"> (RE-ADVERTISEMENT)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32FE31BA" w14:textId="2A24ADE9" w:rsidR="000B5888"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w:t>
      </w:r>
      <w:r w:rsidR="00B95B00">
        <w:rPr>
          <w:rFonts w:ascii="Arial" w:hAnsi="Arial" w:cs="Arial"/>
          <w:bCs/>
          <w:color w:val="000000"/>
        </w:rPr>
        <w:t>nvited from registered service providers</w:t>
      </w:r>
      <w:r w:rsidRPr="00207814">
        <w:rPr>
          <w:rFonts w:ascii="Arial" w:hAnsi="Arial" w:cs="Arial"/>
          <w:bCs/>
          <w:color w:val="000000"/>
        </w:rPr>
        <w:t xml:space="preserve"> for</w:t>
      </w:r>
      <w:r w:rsidR="00B95B00">
        <w:rPr>
          <w:rFonts w:ascii="Arial" w:hAnsi="Arial" w:cs="Arial"/>
          <w:bCs/>
          <w:color w:val="000000"/>
        </w:rPr>
        <w:t xml:space="preserve"> the Supply, Delivery and Installation of Steel Canopies according to the attached specifications.</w:t>
      </w: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3B3308E5"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A1B30">
        <w:rPr>
          <w:rFonts w:ascii="Arial" w:hAnsi="Arial" w:cs="Arial"/>
          <w:b/>
          <w:bCs/>
          <w:color w:val="000000"/>
        </w:rPr>
        <w:t>3</w:t>
      </w:r>
      <w:r w:rsidR="00B95B00">
        <w:rPr>
          <w:rFonts w:ascii="Arial" w:hAnsi="Arial" w:cs="Arial"/>
          <w:b/>
          <w:bCs/>
          <w:color w:val="000000"/>
        </w:rPr>
        <w:t>3</w:t>
      </w:r>
      <w:r w:rsidRPr="00207814">
        <w:rPr>
          <w:rFonts w:ascii="Arial" w:hAnsi="Arial" w:cs="Arial"/>
          <w:b/>
          <w:bCs/>
          <w:color w:val="000000"/>
        </w:rPr>
        <w:t xml:space="preserve"> </w:t>
      </w:r>
      <w:r w:rsidRPr="00207814">
        <w:rPr>
          <w:rFonts w:ascii="Arial" w:hAnsi="Arial" w:cs="Arial"/>
          <w:color w:val="000000"/>
        </w:rPr>
        <w:t xml:space="preserve">", not later than </w:t>
      </w:r>
      <w:r w:rsidR="0083644E" w:rsidRPr="00207814">
        <w:rPr>
          <w:rFonts w:ascii="Arial" w:hAnsi="Arial" w:cs="Arial"/>
          <w:color w:val="000000"/>
        </w:rPr>
        <w:t>12h00 on</w:t>
      </w:r>
      <w:r w:rsidRPr="00207814">
        <w:rPr>
          <w:rFonts w:ascii="Arial" w:hAnsi="Arial" w:cs="Arial"/>
          <w:color w:val="000000"/>
        </w:rPr>
        <w:t xml:space="preserve"> </w:t>
      </w:r>
      <w:r w:rsidR="00FD6B0C">
        <w:rPr>
          <w:rFonts w:ascii="Arial" w:hAnsi="Arial" w:cs="Arial"/>
          <w:color w:val="000000"/>
        </w:rPr>
        <w:t>Friday</w:t>
      </w:r>
      <w:r w:rsidR="000B5888">
        <w:rPr>
          <w:rFonts w:ascii="Arial" w:hAnsi="Arial" w:cs="Arial"/>
          <w:b/>
          <w:bCs/>
        </w:rPr>
        <w:t xml:space="preserve"> </w:t>
      </w:r>
      <w:r w:rsidR="00705758">
        <w:rPr>
          <w:rFonts w:ascii="Arial" w:hAnsi="Arial" w:cs="Arial"/>
          <w:b/>
          <w:bCs/>
        </w:rPr>
        <w:t>1</w:t>
      </w:r>
      <w:r w:rsidR="00FD6B0C">
        <w:rPr>
          <w:rFonts w:ascii="Arial" w:hAnsi="Arial" w:cs="Arial"/>
          <w:b/>
          <w:bCs/>
        </w:rPr>
        <w:t>3</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705758">
        <w:rPr>
          <w:rFonts w:ascii="Arial" w:hAnsi="Arial" w:cs="Arial"/>
          <w:b/>
          <w:bCs/>
        </w:rPr>
        <w:t>November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637CA88A"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Price must include vat (if registered for vat) and </w:t>
      </w:r>
      <w:r w:rsidR="00B95B00">
        <w:rPr>
          <w:rFonts w:ascii="Arial" w:hAnsi="Arial" w:cs="Arial"/>
          <w:color w:val="000000"/>
        </w:rPr>
        <w:t>any delivery/disbursement cost</w:t>
      </w:r>
      <w:r w:rsidRPr="00207814">
        <w:rPr>
          <w:rFonts w:ascii="Arial" w:hAnsi="Arial" w:cs="Arial"/>
          <w:color w:val="000000"/>
        </w:rPr>
        <w: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72F2D8C0"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B95B00">
        <w:rPr>
          <w:rFonts w:ascii="Arial" w:hAnsi="Arial" w:cs="Arial"/>
          <w:b/>
          <w:color w:val="000000"/>
        </w:rPr>
        <w:t>K. Roman at 049 807 5782.</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69723E1A" w14:textId="77777777" w:rsidR="00B95B00" w:rsidRDefault="00B95B00" w:rsidP="00E242D3">
      <w:pPr>
        <w:tabs>
          <w:tab w:val="left" w:pos="7363"/>
          <w:tab w:val="center" w:pos="10530"/>
        </w:tabs>
        <w:jc w:val="both"/>
        <w:rPr>
          <w:rFonts w:ascii="Arial" w:hAnsi="Arial" w:cs="Arial"/>
          <w:b/>
          <w:sz w:val="20"/>
          <w:lang w:val="en-GB"/>
        </w:rPr>
      </w:pPr>
    </w:p>
    <w:p w14:paraId="5EC54B21" w14:textId="77777777" w:rsidR="00B95B00" w:rsidRDefault="00B95B00" w:rsidP="00E242D3">
      <w:pPr>
        <w:tabs>
          <w:tab w:val="left" w:pos="7363"/>
          <w:tab w:val="center" w:pos="10530"/>
        </w:tabs>
        <w:jc w:val="both"/>
        <w:rPr>
          <w:rFonts w:ascii="Arial" w:hAnsi="Arial" w:cs="Arial"/>
          <w:b/>
          <w:sz w:val="20"/>
          <w:lang w:val="en-GB"/>
        </w:rPr>
      </w:pPr>
    </w:p>
    <w:p w14:paraId="51E0091A" w14:textId="77777777" w:rsidR="00B95B00" w:rsidRDefault="00B95B00" w:rsidP="00E242D3">
      <w:pPr>
        <w:tabs>
          <w:tab w:val="left" w:pos="7363"/>
          <w:tab w:val="center" w:pos="10530"/>
        </w:tabs>
        <w:jc w:val="both"/>
        <w:rPr>
          <w:rFonts w:ascii="Arial" w:hAnsi="Arial" w:cs="Arial"/>
          <w:b/>
          <w:sz w:val="20"/>
          <w:lang w:val="en-GB"/>
        </w:rPr>
      </w:pPr>
    </w:p>
    <w:p w14:paraId="1A9E09FC" w14:textId="77777777" w:rsidR="00B95B00" w:rsidRDefault="00B95B00" w:rsidP="00E242D3">
      <w:pPr>
        <w:tabs>
          <w:tab w:val="left" w:pos="7363"/>
          <w:tab w:val="center" w:pos="10530"/>
        </w:tabs>
        <w:jc w:val="both"/>
        <w:rPr>
          <w:rFonts w:ascii="Arial" w:hAnsi="Arial" w:cs="Arial"/>
          <w:b/>
          <w:sz w:val="20"/>
          <w:lang w:val="en-GB"/>
        </w:rPr>
      </w:pPr>
    </w:p>
    <w:p w14:paraId="43EC622C" w14:textId="77777777" w:rsidR="00B95B00" w:rsidRPr="00D54D53" w:rsidRDefault="00B95B00" w:rsidP="00B95B00">
      <w:pPr>
        <w:jc w:val="center"/>
        <w:rPr>
          <w:rFonts w:ascii="Arial" w:hAnsi="Arial" w:cs="Arial"/>
          <w:b/>
          <w:bCs/>
          <w:sz w:val="24"/>
          <w:szCs w:val="24"/>
          <w:u w:val="single"/>
        </w:rPr>
      </w:pPr>
      <w:r w:rsidRPr="00D54D53">
        <w:rPr>
          <w:rFonts w:ascii="Arial" w:hAnsi="Arial" w:cs="Arial"/>
          <w:b/>
          <w:bCs/>
          <w:sz w:val="24"/>
          <w:szCs w:val="24"/>
          <w:u w:val="single"/>
        </w:rPr>
        <w:lastRenderedPageBreak/>
        <w:t>SUPPLY, DELIVERY AND INSTALLATION OF STEEL CANOPIES</w:t>
      </w:r>
      <w:r>
        <w:rPr>
          <w:rFonts w:ascii="Arial" w:hAnsi="Arial" w:cs="Arial"/>
          <w:b/>
          <w:bCs/>
          <w:sz w:val="24"/>
          <w:szCs w:val="24"/>
          <w:u w:val="single"/>
        </w:rPr>
        <w:t>,</w:t>
      </w:r>
      <w:r w:rsidRPr="00D54D53">
        <w:rPr>
          <w:rFonts w:ascii="Arial" w:hAnsi="Arial" w:cs="Arial"/>
          <w:b/>
          <w:bCs/>
          <w:sz w:val="24"/>
          <w:szCs w:val="24"/>
          <w:u w:val="single"/>
        </w:rPr>
        <w:t xml:space="preserve"> LADDER RACKS</w:t>
      </w:r>
      <w:r>
        <w:rPr>
          <w:rFonts w:ascii="Arial" w:hAnsi="Arial" w:cs="Arial"/>
          <w:b/>
          <w:bCs/>
          <w:sz w:val="24"/>
          <w:szCs w:val="24"/>
          <w:u w:val="single"/>
        </w:rPr>
        <w:t>, TOWBARS AND RUBBERIZED LOAD BODIES</w:t>
      </w:r>
    </w:p>
    <w:p w14:paraId="5E7EFC29" w14:textId="089BB2DC" w:rsidR="00B95B00" w:rsidRDefault="00B95B00" w:rsidP="00B95B00">
      <w:pPr>
        <w:rPr>
          <w:rFonts w:ascii="Arial" w:hAnsi="Arial" w:cs="Arial"/>
          <w:sz w:val="24"/>
          <w:szCs w:val="24"/>
        </w:rPr>
      </w:pPr>
      <w:r w:rsidRPr="00D54D53">
        <w:rPr>
          <w:rFonts w:ascii="Arial" w:hAnsi="Arial" w:cs="Arial"/>
          <w:sz w:val="24"/>
          <w:szCs w:val="24"/>
        </w:rPr>
        <w:t xml:space="preserve">Tenders are requested from service providers for the supply, delivery and installation of </w:t>
      </w:r>
      <w:r>
        <w:rPr>
          <w:rFonts w:ascii="Arial" w:hAnsi="Arial" w:cs="Arial"/>
          <w:sz w:val="24"/>
          <w:szCs w:val="24"/>
        </w:rPr>
        <w:t>2</w:t>
      </w:r>
      <w:r w:rsidRPr="00D54D53">
        <w:rPr>
          <w:rFonts w:ascii="Arial" w:hAnsi="Arial" w:cs="Arial"/>
          <w:sz w:val="24"/>
          <w:szCs w:val="24"/>
        </w:rPr>
        <w:t xml:space="preserve"> steel </w:t>
      </w:r>
      <w:r w:rsidR="0083644E" w:rsidRPr="00D54D53">
        <w:rPr>
          <w:rFonts w:ascii="Arial" w:hAnsi="Arial" w:cs="Arial"/>
          <w:sz w:val="24"/>
          <w:szCs w:val="24"/>
        </w:rPr>
        <w:t>canopies,</w:t>
      </w:r>
      <w:r>
        <w:rPr>
          <w:rFonts w:ascii="Arial" w:hAnsi="Arial" w:cs="Arial"/>
          <w:sz w:val="24"/>
          <w:szCs w:val="24"/>
        </w:rPr>
        <w:t xml:space="preserve"> </w:t>
      </w:r>
      <w:r w:rsidRPr="00D54D53">
        <w:rPr>
          <w:rFonts w:ascii="Arial" w:hAnsi="Arial" w:cs="Arial"/>
          <w:sz w:val="24"/>
          <w:szCs w:val="24"/>
        </w:rPr>
        <w:t>ladder racks</w:t>
      </w:r>
      <w:r>
        <w:rPr>
          <w:rFonts w:ascii="Arial" w:hAnsi="Arial" w:cs="Arial"/>
          <w:sz w:val="24"/>
          <w:szCs w:val="24"/>
        </w:rPr>
        <w:t>, towbars and rubberized load bodies.</w:t>
      </w:r>
    </w:p>
    <w:p w14:paraId="489CAA5A" w14:textId="77777777" w:rsidR="00B95B00" w:rsidRPr="00B058C6" w:rsidRDefault="00B95B00" w:rsidP="00B95B00">
      <w:pPr>
        <w:rPr>
          <w:rFonts w:ascii="Arial" w:hAnsi="Arial" w:cs="Arial"/>
          <w:b/>
          <w:bCs/>
          <w:sz w:val="24"/>
          <w:szCs w:val="24"/>
        </w:rPr>
      </w:pPr>
      <w:r w:rsidRPr="00B058C6">
        <w:rPr>
          <w:rFonts w:ascii="Arial" w:hAnsi="Arial" w:cs="Arial"/>
          <w:b/>
          <w:bCs/>
          <w:sz w:val="24"/>
          <w:szCs w:val="24"/>
        </w:rPr>
        <w:t>Vehicles</w:t>
      </w:r>
    </w:p>
    <w:p w14:paraId="3D402965" w14:textId="77777777" w:rsidR="00B95B00" w:rsidRPr="00D54D53" w:rsidRDefault="00B95B00" w:rsidP="00B95B00">
      <w:pPr>
        <w:rPr>
          <w:rFonts w:ascii="Arial" w:hAnsi="Arial" w:cs="Arial"/>
          <w:sz w:val="24"/>
          <w:szCs w:val="24"/>
        </w:rPr>
      </w:pPr>
      <w:r w:rsidRPr="00D54D53">
        <w:rPr>
          <w:rFonts w:ascii="Arial" w:hAnsi="Arial" w:cs="Arial"/>
          <w:sz w:val="24"/>
          <w:szCs w:val="24"/>
        </w:rPr>
        <w:t>Toyota single cab</w:t>
      </w:r>
      <w:r>
        <w:rPr>
          <w:rFonts w:ascii="Arial" w:hAnsi="Arial" w:cs="Arial"/>
          <w:sz w:val="24"/>
          <w:szCs w:val="24"/>
        </w:rPr>
        <w:t xml:space="preserve"> (2.4 Diesel GD6)</w:t>
      </w:r>
    </w:p>
    <w:p w14:paraId="6180D457" w14:textId="77777777" w:rsidR="00B95B00" w:rsidRPr="00D54D53" w:rsidRDefault="00B95B00" w:rsidP="00B95B00">
      <w:pPr>
        <w:rPr>
          <w:rFonts w:ascii="Arial" w:hAnsi="Arial" w:cs="Arial"/>
          <w:sz w:val="24"/>
          <w:szCs w:val="24"/>
        </w:rPr>
      </w:pPr>
      <w:r w:rsidRPr="00D54D53">
        <w:rPr>
          <w:rFonts w:ascii="Arial" w:hAnsi="Arial" w:cs="Arial"/>
          <w:sz w:val="24"/>
          <w:szCs w:val="24"/>
        </w:rPr>
        <w:t>Year of manufactures:  2020</w:t>
      </w:r>
    </w:p>
    <w:p w14:paraId="265F06D7" w14:textId="77777777" w:rsidR="00B95B00" w:rsidRPr="00D54D53" w:rsidRDefault="00B95B00" w:rsidP="00B95B00">
      <w:pPr>
        <w:rPr>
          <w:rFonts w:ascii="Arial" w:hAnsi="Arial" w:cs="Arial"/>
          <w:b/>
          <w:bCs/>
          <w:sz w:val="24"/>
          <w:szCs w:val="24"/>
        </w:rPr>
      </w:pPr>
      <w:r w:rsidRPr="00D54D53">
        <w:rPr>
          <w:rFonts w:ascii="Arial" w:hAnsi="Arial" w:cs="Arial"/>
          <w:b/>
          <w:bCs/>
          <w:sz w:val="24"/>
          <w:szCs w:val="24"/>
        </w:rPr>
        <w:t>Canopy Specifications</w:t>
      </w:r>
    </w:p>
    <w:p w14:paraId="26963BE6" w14:textId="5F3A8194" w:rsidR="00B95B00" w:rsidRPr="00D54D53" w:rsidRDefault="00B95B00" w:rsidP="00B95B00">
      <w:pPr>
        <w:rPr>
          <w:rFonts w:ascii="Arial" w:hAnsi="Arial" w:cs="Arial"/>
          <w:sz w:val="24"/>
          <w:szCs w:val="24"/>
        </w:rPr>
      </w:pPr>
      <w:r w:rsidRPr="00D54D53">
        <w:rPr>
          <w:rFonts w:ascii="Arial" w:hAnsi="Arial" w:cs="Arial"/>
          <w:sz w:val="24"/>
          <w:szCs w:val="24"/>
        </w:rPr>
        <w:t>Steel canopy manufacture from 1</w:t>
      </w:r>
      <w:r w:rsidR="0083644E" w:rsidRPr="00D54D53">
        <w:rPr>
          <w:rFonts w:ascii="Arial" w:hAnsi="Arial" w:cs="Arial"/>
          <w:sz w:val="24"/>
          <w:szCs w:val="24"/>
        </w:rPr>
        <w:t>, 2</w:t>
      </w:r>
      <w:r w:rsidRPr="00D54D53">
        <w:rPr>
          <w:rFonts w:ascii="Arial" w:hAnsi="Arial" w:cs="Arial"/>
          <w:sz w:val="24"/>
          <w:szCs w:val="24"/>
        </w:rPr>
        <w:t xml:space="preserve"> mm electro galvanized steel 150 mm above cab height.</w:t>
      </w:r>
    </w:p>
    <w:p w14:paraId="6C84BF91" w14:textId="341B319E" w:rsidR="00B95B00" w:rsidRPr="00D54D53" w:rsidRDefault="00B95B00" w:rsidP="00B95B00">
      <w:pPr>
        <w:rPr>
          <w:rFonts w:ascii="Arial" w:hAnsi="Arial" w:cs="Arial"/>
          <w:sz w:val="24"/>
          <w:szCs w:val="24"/>
        </w:rPr>
      </w:pPr>
      <w:r w:rsidRPr="00D54D53">
        <w:rPr>
          <w:rFonts w:ascii="Arial" w:hAnsi="Arial" w:cs="Arial"/>
          <w:sz w:val="24"/>
          <w:szCs w:val="24"/>
        </w:rPr>
        <w:t xml:space="preserve">1 x full door at rear with fixed tinted glass window. Fixed glass </w:t>
      </w:r>
      <w:r w:rsidR="0083644E" w:rsidRPr="00D54D53">
        <w:rPr>
          <w:rFonts w:ascii="Arial" w:hAnsi="Arial" w:cs="Arial"/>
          <w:sz w:val="24"/>
          <w:szCs w:val="24"/>
        </w:rPr>
        <w:t>in front</w:t>
      </w:r>
      <w:r w:rsidRPr="00D54D53">
        <w:rPr>
          <w:rFonts w:ascii="Arial" w:hAnsi="Arial" w:cs="Arial"/>
          <w:sz w:val="24"/>
          <w:szCs w:val="24"/>
        </w:rPr>
        <w:t xml:space="preserve"> of canopy. One fix tinted glass window and one sliding window each side of canopy. Canopy reinforced and roll over compliant.</w:t>
      </w:r>
    </w:p>
    <w:p w14:paraId="3BB615C9" w14:textId="77777777" w:rsidR="00B95B00" w:rsidRPr="00D54D53" w:rsidRDefault="00B95B00" w:rsidP="00B95B00">
      <w:pPr>
        <w:rPr>
          <w:rFonts w:ascii="Arial" w:hAnsi="Arial" w:cs="Arial"/>
          <w:sz w:val="24"/>
          <w:szCs w:val="24"/>
        </w:rPr>
      </w:pPr>
      <w:r w:rsidRPr="00D54D53">
        <w:rPr>
          <w:rFonts w:ascii="Arial" w:hAnsi="Arial" w:cs="Arial"/>
          <w:b/>
          <w:bCs/>
          <w:sz w:val="24"/>
          <w:szCs w:val="24"/>
        </w:rPr>
        <w:t>Colour code</w:t>
      </w:r>
      <w:r w:rsidRPr="00D54D53">
        <w:rPr>
          <w:rFonts w:ascii="Arial" w:hAnsi="Arial" w:cs="Arial"/>
          <w:sz w:val="24"/>
          <w:szCs w:val="24"/>
        </w:rPr>
        <w:t>:  White</w:t>
      </w:r>
    </w:p>
    <w:p w14:paraId="536EA074" w14:textId="77777777" w:rsidR="00B95B00" w:rsidRPr="00D54D53" w:rsidRDefault="00B95B00" w:rsidP="00B95B00">
      <w:pPr>
        <w:rPr>
          <w:rFonts w:ascii="Arial" w:hAnsi="Arial" w:cs="Arial"/>
          <w:sz w:val="24"/>
          <w:szCs w:val="24"/>
        </w:rPr>
      </w:pPr>
      <w:r w:rsidRPr="00D54D53">
        <w:rPr>
          <w:rFonts w:ascii="Arial" w:hAnsi="Arial" w:cs="Arial"/>
          <w:b/>
          <w:bCs/>
          <w:sz w:val="24"/>
          <w:szCs w:val="24"/>
        </w:rPr>
        <w:t>Ladder Rack</w:t>
      </w:r>
      <w:r w:rsidRPr="00D54D53">
        <w:rPr>
          <w:rFonts w:ascii="Arial" w:hAnsi="Arial" w:cs="Arial"/>
          <w:sz w:val="24"/>
          <w:szCs w:val="24"/>
        </w:rPr>
        <w:t>:  Hot dip galvanized</w:t>
      </w:r>
    </w:p>
    <w:p w14:paraId="560E5336" w14:textId="6A9E8B5D" w:rsidR="00B95B00" w:rsidRPr="00D54D53" w:rsidRDefault="0083644E" w:rsidP="00B95B00">
      <w:pPr>
        <w:rPr>
          <w:rFonts w:ascii="Arial" w:hAnsi="Arial" w:cs="Arial"/>
          <w:sz w:val="24"/>
          <w:szCs w:val="24"/>
        </w:rPr>
      </w:pPr>
      <w:r w:rsidRPr="00D54D53">
        <w:rPr>
          <w:rFonts w:ascii="Arial" w:hAnsi="Arial" w:cs="Arial"/>
          <w:sz w:val="24"/>
          <w:szCs w:val="24"/>
        </w:rPr>
        <w:t>Double ladder rack complete with tie down straps and three rollers per side to</w:t>
      </w:r>
      <w:r>
        <w:rPr>
          <w:rFonts w:ascii="Arial" w:hAnsi="Arial" w:cs="Arial"/>
          <w:sz w:val="24"/>
          <w:szCs w:val="24"/>
        </w:rPr>
        <w:t xml:space="preserve"> be</w:t>
      </w:r>
      <w:r w:rsidRPr="00D54D53">
        <w:rPr>
          <w:rFonts w:ascii="Arial" w:hAnsi="Arial" w:cs="Arial"/>
          <w:sz w:val="24"/>
          <w:szCs w:val="24"/>
        </w:rPr>
        <w:t xml:space="preserve"> fitted on top of the canopy.</w:t>
      </w:r>
    </w:p>
    <w:p w14:paraId="7E9B2CFC" w14:textId="66908B21" w:rsidR="00B95B00" w:rsidRPr="00D54D53" w:rsidRDefault="00B95B00" w:rsidP="00B95B00">
      <w:pPr>
        <w:rPr>
          <w:rFonts w:ascii="Arial" w:hAnsi="Arial" w:cs="Arial"/>
          <w:sz w:val="24"/>
          <w:szCs w:val="24"/>
        </w:rPr>
      </w:pPr>
      <w:r w:rsidRPr="00D54D53">
        <w:rPr>
          <w:rFonts w:ascii="Arial" w:hAnsi="Arial" w:cs="Arial"/>
          <w:b/>
          <w:bCs/>
          <w:sz w:val="24"/>
          <w:szCs w:val="24"/>
        </w:rPr>
        <w:t>Working Lights</w:t>
      </w:r>
      <w:r w:rsidRPr="00D54D53">
        <w:rPr>
          <w:rFonts w:ascii="Arial" w:hAnsi="Arial" w:cs="Arial"/>
          <w:sz w:val="24"/>
          <w:szCs w:val="24"/>
        </w:rPr>
        <w:t xml:space="preserve">:  LED </w:t>
      </w:r>
      <w:r w:rsidR="0083644E" w:rsidRPr="00D54D53">
        <w:rPr>
          <w:rFonts w:ascii="Arial" w:hAnsi="Arial" w:cs="Arial"/>
          <w:sz w:val="24"/>
          <w:szCs w:val="24"/>
        </w:rPr>
        <w:t>10 to</w:t>
      </w:r>
      <w:r w:rsidRPr="00D54D53">
        <w:rPr>
          <w:rFonts w:ascii="Arial" w:hAnsi="Arial" w:cs="Arial"/>
          <w:sz w:val="24"/>
          <w:szCs w:val="24"/>
        </w:rPr>
        <w:t xml:space="preserve"> 15 Watt</w:t>
      </w:r>
    </w:p>
    <w:p w14:paraId="2219AEBE" w14:textId="77777777" w:rsidR="00B95B00" w:rsidRPr="00D54D53" w:rsidRDefault="00B95B00" w:rsidP="00B95B00">
      <w:pPr>
        <w:rPr>
          <w:rFonts w:ascii="Arial" w:hAnsi="Arial" w:cs="Arial"/>
          <w:sz w:val="24"/>
          <w:szCs w:val="24"/>
        </w:rPr>
      </w:pPr>
      <w:r w:rsidRPr="00D54D53">
        <w:rPr>
          <w:rFonts w:ascii="Arial" w:hAnsi="Arial" w:cs="Arial"/>
          <w:sz w:val="24"/>
          <w:szCs w:val="24"/>
        </w:rPr>
        <w:t>Two long range hand-held extreme LED spotlights per canopy, with robust construction 10 to 15 Watt of power up to 5 hours of light on each charge.</w:t>
      </w:r>
    </w:p>
    <w:p w14:paraId="4E5177C7" w14:textId="77777777" w:rsidR="00B95B00" w:rsidRPr="00D54D53" w:rsidRDefault="00B95B00" w:rsidP="00B95B00">
      <w:pPr>
        <w:rPr>
          <w:rFonts w:ascii="Arial" w:hAnsi="Arial" w:cs="Arial"/>
          <w:sz w:val="24"/>
          <w:szCs w:val="24"/>
        </w:rPr>
      </w:pPr>
      <w:r w:rsidRPr="00D54D53">
        <w:rPr>
          <w:rFonts w:ascii="Arial" w:hAnsi="Arial" w:cs="Arial"/>
          <w:sz w:val="24"/>
          <w:szCs w:val="24"/>
        </w:rPr>
        <w:t>Rechargeable 5 Ah Lithium battery.</w:t>
      </w:r>
    </w:p>
    <w:p w14:paraId="266CF572" w14:textId="77777777" w:rsidR="00B95B00" w:rsidRPr="00D54D53" w:rsidRDefault="00B95B00" w:rsidP="00B95B00">
      <w:pPr>
        <w:rPr>
          <w:rFonts w:ascii="Arial" w:hAnsi="Arial" w:cs="Arial"/>
          <w:sz w:val="24"/>
          <w:szCs w:val="24"/>
        </w:rPr>
      </w:pPr>
      <w:r w:rsidRPr="00D54D53">
        <w:rPr>
          <w:rFonts w:ascii="Arial" w:hAnsi="Arial" w:cs="Arial"/>
          <w:sz w:val="24"/>
          <w:szCs w:val="24"/>
        </w:rPr>
        <w:t>Handle with trigger switch.</w:t>
      </w:r>
    </w:p>
    <w:p w14:paraId="3D10DC53" w14:textId="0C6DA450" w:rsidR="00B95B00" w:rsidRPr="00D54D53" w:rsidRDefault="00B95B00" w:rsidP="00B95B00">
      <w:pPr>
        <w:rPr>
          <w:rFonts w:ascii="Arial" w:hAnsi="Arial" w:cs="Arial"/>
          <w:sz w:val="24"/>
          <w:szCs w:val="24"/>
        </w:rPr>
      </w:pPr>
      <w:r w:rsidRPr="00D54D53">
        <w:rPr>
          <w:rFonts w:ascii="Arial" w:hAnsi="Arial" w:cs="Arial"/>
          <w:sz w:val="24"/>
          <w:szCs w:val="24"/>
        </w:rPr>
        <w:t xml:space="preserve">1 x 220 </w:t>
      </w:r>
      <w:r w:rsidR="0083644E" w:rsidRPr="00D54D53">
        <w:rPr>
          <w:rFonts w:ascii="Arial" w:hAnsi="Arial" w:cs="Arial"/>
          <w:sz w:val="24"/>
          <w:szCs w:val="24"/>
        </w:rPr>
        <w:t>V AC</w:t>
      </w:r>
      <w:r w:rsidRPr="00D54D53">
        <w:rPr>
          <w:rFonts w:ascii="Arial" w:hAnsi="Arial" w:cs="Arial"/>
          <w:sz w:val="24"/>
          <w:szCs w:val="24"/>
        </w:rPr>
        <w:t xml:space="preserve"> connector cable.</w:t>
      </w:r>
    </w:p>
    <w:p w14:paraId="4AE121AF" w14:textId="302933DD" w:rsidR="00B95B00" w:rsidRDefault="00B95B00" w:rsidP="00B95B00">
      <w:pPr>
        <w:rPr>
          <w:rFonts w:ascii="Arial" w:hAnsi="Arial" w:cs="Arial"/>
          <w:sz w:val="24"/>
          <w:szCs w:val="24"/>
        </w:rPr>
      </w:pPr>
      <w:r w:rsidRPr="00D54D53">
        <w:rPr>
          <w:rFonts w:ascii="Arial" w:hAnsi="Arial" w:cs="Arial"/>
          <w:sz w:val="24"/>
          <w:szCs w:val="24"/>
        </w:rPr>
        <w:t xml:space="preserve">1 x 12 </w:t>
      </w:r>
      <w:r w:rsidR="0083644E" w:rsidRPr="00D54D53">
        <w:rPr>
          <w:rFonts w:ascii="Arial" w:hAnsi="Arial" w:cs="Arial"/>
          <w:sz w:val="24"/>
          <w:szCs w:val="24"/>
        </w:rPr>
        <w:t>V DC</w:t>
      </w:r>
      <w:r w:rsidRPr="00D54D53">
        <w:rPr>
          <w:rFonts w:ascii="Arial" w:hAnsi="Arial" w:cs="Arial"/>
          <w:sz w:val="24"/>
          <w:szCs w:val="24"/>
        </w:rPr>
        <w:t xml:space="preserve"> cigarette cable.</w:t>
      </w:r>
    </w:p>
    <w:p w14:paraId="39D625FE" w14:textId="77777777" w:rsidR="00B95B00" w:rsidRDefault="00B95B00" w:rsidP="00B95B00">
      <w:pPr>
        <w:rPr>
          <w:rFonts w:ascii="Arial" w:hAnsi="Arial" w:cs="Arial"/>
          <w:b/>
          <w:bCs/>
          <w:sz w:val="24"/>
          <w:szCs w:val="24"/>
        </w:rPr>
      </w:pPr>
      <w:r w:rsidRPr="00AE51E9">
        <w:rPr>
          <w:rFonts w:ascii="Arial" w:hAnsi="Arial" w:cs="Arial"/>
          <w:b/>
          <w:bCs/>
          <w:sz w:val="24"/>
          <w:szCs w:val="24"/>
        </w:rPr>
        <w:t>T</w:t>
      </w:r>
      <w:r>
        <w:rPr>
          <w:rFonts w:ascii="Arial" w:hAnsi="Arial" w:cs="Arial"/>
          <w:b/>
          <w:bCs/>
          <w:sz w:val="24"/>
          <w:szCs w:val="24"/>
        </w:rPr>
        <w:t>owbars</w:t>
      </w:r>
    </w:p>
    <w:p w14:paraId="677C5EEF" w14:textId="77777777" w:rsidR="00B95B00" w:rsidRDefault="00B95B00" w:rsidP="00B95B00">
      <w:pPr>
        <w:rPr>
          <w:rFonts w:ascii="Arial" w:hAnsi="Arial" w:cs="Arial"/>
          <w:sz w:val="24"/>
          <w:szCs w:val="24"/>
        </w:rPr>
      </w:pPr>
      <w:r w:rsidRPr="00AE51E9">
        <w:rPr>
          <w:rFonts w:ascii="Arial" w:hAnsi="Arial" w:cs="Arial"/>
          <w:sz w:val="24"/>
          <w:szCs w:val="24"/>
        </w:rPr>
        <w:t>Towbars</w:t>
      </w:r>
      <w:r>
        <w:rPr>
          <w:rFonts w:ascii="Arial" w:hAnsi="Arial" w:cs="Arial"/>
          <w:sz w:val="24"/>
          <w:szCs w:val="24"/>
        </w:rPr>
        <w:t xml:space="preserve"> complete with ball and clevis pin hitch and 7 point female plug according to manufactured Toyota 2.4 GD6  SABS approved and specifications.</w:t>
      </w:r>
    </w:p>
    <w:p w14:paraId="2952D29D" w14:textId="77777777" w:rsidR="00B95B00" w:rsidRDefault="00B95B00" w:rsidP="00B95B00">
      <w:pPr>
        <w:rPr>
          <w:rFonts w:ascii="Arial" w:hAnsi="Arial" w:cs="Arial"/>
          <w:b/>
          <w:bCs/>
          <w:sz w:val="24"/>
          <w:szCs w:val="24"/>
        </w:rPr>
      </w:pPr>
      <w:r w:rsidRPr="00AE51E9">
        <w:rPr>
          <w:rFonts w:ascii="Arial" w:hAnsi="Arial" w:cs="Arial"/>
          <w:b/>
          <w:bCs/>
          <w:sz w:val="24"/>
          <w:szCs w:val="24"/>
        </w:rPr>
        <w:t>Rubberized Load Body</w:t>
      </w:r>
    </w:p>
    <w:p w14:paraId="69669811" w14:textId="77777777" w:rsidR="00B95B00" w:rsidRPr="00AE51E9" w:rsidRDefault="00B95B00" w:rsidP="00B95B00">
      <w:pPr>
        <w:rPr>
          <w:rFonts w:ascii="Arial" w:hAnsi="Arial" w:cs="Arial"/>
          <w:sz w:val="24"/>
          <w:szCs w:val="24"/>
        </w:rPr>
      </w:pPr>
      <w:r w:rsidRPr="00AE51E9">
        <w:rPr>
          <w:rFonts w:ascii="Arial" w:hAnsi="Arial" w:cs="Arial"/>
          <w:sz w:val="24"/>
          <w:szCs w:val="24"/>
        </w:rPr>
        <w:t>9 x Load bodies:  Toyota Single Cabs 2.4 GD6</w:t>
      </w:r>
    </w:p>
    <w:p w14:paraId="3BF1BCFF" w14:textId="77777777" w:rsidR="00B95B00" w:rsidRDefault="00B95B00" w:rsidP="00E242D3">
      <w:pPr>
        <w:tabs>
          <w:tab w:val="left" w:pos="7363"/>
          <w:tab w:val="center" w:pos="10530"/>
        </w:tabs>
        <w:jc w:val="both"/>
        <w:rPr>
          <w:rFonts w:ascii="Arial" w:hAnsi="Arial" w:cs="Arial"/>
          <w:b/>
          <w:sz w:val="20"/>
          <w:lang w:val="en-GB"/>
        </w:rPr>
      </w:pPr>
    </w:p>
    <w:p w14:paraId="1D97F603" w14:textId="77777777" w:rsidR="00AC2DC2" w:rsidRDefault="00AC2DC2" w:rsidP="00E242D3">
      <w:pPr>
        <w:tabs>
          <w:tab w:val="left" w:pos="7363"/>
          <w:tab w:val="center" w:pos="10530"/>
        </w:tabs>
        <w:jc w:val="both"/>
        <w:rPr>
          <w:rFonts w:ascii="Arial" w:hAnsi="Arial" w:cs="Arial"/>
          <w:b/>
          <w:sz w:val="20"/>
          <w:lang w:val="en-GB"/>
        </w:rPr>
      </w:pPr>
    </w:p>
    <w:p w14:paraId="69C58D8E" w14:textId="77777777" w:rsidR="00AC2DC2" w:rsidRDefault="00AC2DC2" w:rsidP="00E242D3">
      <w:pPr>
        <w:tabs>
          <w:tab w:val="left" w:pos="7363"/>
          <w:tab w:val="center" w:pos="10530"/>
        </w:tabs>
        <w:jc w:val="both"/>
        <w:rPr>
          <w:rFonts w:ascii="Arial" w:hAnsi="Arial" w:cs="Arial"/>
          <w:b/>
          <w:sz w:val="20"/>
          <w:lang w:val="en-GB"/>
        </w:rPr>
      </w:pPr>
    </w:p>
    <w:p w14:paraId="5AD470D4" w14:textId="77777777" w:rsidR="00AC2DC2" w:rsidRDefault="00AC2DC2" w:rsidP="00E242D3">
      <w:pPr>
        <w:tabs>
          <w:tab w:val="left" w:pos="7363"/>
          <w:tab w:val="center" w:pos="10530"/>
        </w:tabs>
        <w:jc w:val="both"/>
        <w:rPr>
          <w:rFonts w:ascii="Arial" w:hAnsi="Arial" w:cs="Arial"/>
          <w:b/>
          <w:sz w:val="20"/>
          <w:lang w:val="en-GB"/>
        </w:rPr>
      </w:pPr>
    </w:p>
    <w:p w14:paraId="47C1DC19" w14:textId="77777777" w:rsidR="00AC2DC2" w:rsidRDefault="00AC2DC2" w:rsidP="00E242D3">
      <w:pPr>
        <w:tabs>
          <w:tab w:val="left" w:pos="7363"/>
          <w:tab w:val="center" w:pos="10530"/>
        </w:tabs>
        <w:jc w:val="both"/>
        <w:rPr>
          <w:rFonts w:ascii="Arial" w:hAnsi="Arial" w:cs="Arial"/>
          <w:b/>
          <w:sz w:val="20"/>
          <w:lang w:val="en-GB"/>
        </w:rPr>
      </w:pPr>
    </w:p>
    <w:p w14:paraId="7FB4370F" w14:textId="77777777" w:rsidR="00AC2DC2" w:rsidRDefault="00AC2DC2" w:rsidP="00AC2DC2">
      <w:pPr>
        <w:jc w:val="center"/>
        <w:rPr>
          <w:rFonts w:ascii="Arial" w:hAnsi="Arial" w:cs="Arial"/>
          <w:b/>
          <w:bCs/>
          <w:sz w:val="24"/>
          <w:szCs w:val="24"/>
        </w:rPr>
      </w:pPr>
      <w:r w:rsidRPr="0074347D">
        <w:rPr>
          <w:rFonts w:ascii="Arial" w:hAnsi="Arial" w:cs="Arial"/>
          <w:b/>
          <w:bCs/>
          <w:sz w:val="24"/>
          <w:szCs w:val="24"/>
        </w:rPr>
        <w:lastRenderedPageBreak/>
        <w:t>REQUIREMENTS:  SUPPLY, DELIVERY AND INSTALLATION OF STEEL CANOPIES AND LADDER RACK</w:t>
      </w:r>
    </w:p>
    <w:p w14:paraId="3FB146CA" w14:textId="1272C462" w:rsidR="00AC2DC2" w:rsidRDefault="0083644E" w:rsidP="00AC2DC2">
      <w:pPr>
        <w:rPr>
          <w:rFonts w:ascii="Arial" w:hAnsi="Arial" w:cs="Arial"/>
        </w:rPr>
      </w:pPr>
      <w:r w:rsidRPr="0074347D">
        <w:rPr>
          <w:rFonts w:ascii="Arial" w:hAnsi="Arial" w:cs="Arial"/>
        </w:rPr>
        <w:t>● The</w:t>
      </w:r>
      <w:r w:rsidR="00AC2DC2" w:rsidRPr="0074347D">
        <w:rPr>
          <w:rFonts w:ascii="Arial" w:hAnsi="Arial" w:cs="Arial"/>
        </w:rPr>
        <w:t xml:space="preserve"> installation</w:t>
      </w:r>
      <w:r w:rsidR="00AC2DC2">
        <w:rPr>
          <w:rFonts w:ascii="Arial" w:hAnsi="Arial" w:cs="Arial"/>
        </w:rPr>
        <w:t xml:space="preserve"> of the canopy must be according to vehicle manufactured requirements.</w:t>
      </w:r>
    </w:p>
    <w:p w14:paraId="0EF59578" w14:textId="77777777" w:rsidR="00AC2DC2" w:rsidRDefault="00AC2DC2" w:rsidP="00AC2DC2">
      <w:pPr>
        <w:rPr>
          <w:rFonts w:ascii="Arial" w:hAnsi="Arial" w:cs="Arial"/>
        </w:rPr>
      </w:pPr>
    </w:p>
    <w:p w14:paraId="7E73C726" w14:textId="53E53ABB" w:rsidR="00AC2DC2" w:rsidRDefault="0083644E" w:rsidP="00AC2DC2">
      <w:pPr>
        <w:rPr>
          <w:rFonts w:ascii="Arial" w:hAnsi="Arial" w:cs="Arial"/>
        </w:rPr>
      </w:pPr>
      <w:r>
        <w:rPr>
          <w:rFonts w:ascii="Arial" w:hAnsi="Arial" w:cs="Arial"/>
        </w:rPr>
        <w:t>● The successful tenderer must arrange a date and time for installing canopy and ladder rack in Graaff-Reinet.</w:t>
      </w:r>
    </w:p>
    <w:p w14:paraId="3AAC039A" w14:textId="77777777" w:rsidR="00AC2DC2" w:rsidRDefault="00AC2DC2" w:rsidP="00AC2DC2">
      <w:pPr>
        <w:rPr>
          <w:rFonts w:ascii="Arial" w:hAnsi="Arial" w:cs="Arial"/>
        </w:rPr>
      </w:pPr>
    </w:p>
    <w:p w14:paraId="7412FC17" w14:textId="2D76F0EA" w:rsidR="00AC2DC2" w:rsidRDefault="0083644E" w:rsidP="00AC2DC2">
      <w:pPr>
        <w:rPr>
          <w:rFonts w:ascii="Arial" w:hAnsi="Arial" w:cs="Arial"/>
        </w:rPr>
      </w:pPr>
      <w:r>
        <w:rPr>
          <w:rFonts w:ascii="Arial" w:hAnsi="Arial" w:cs="Arial"/>
        </w:rPr>
        <w:t>● The</w:t>
      </w:r>
      <w:r w:rsidR="00AC2DC2">
        <w:rPr>
          <w:rFonts w:ascii="Arial" w:hAnsi="Arial" w:cs="Arial"/>
        </w:rPr>
        <w:t xml:space="preserve"> tender cost must be fix</w:t>
      </w:r>
      <w:r>
        <w:rPr>
          <w:rFonts w:ascii="Arial" w:hAnsi="Arial" w:cs="Arial"/>
        </w:rPr>
        <w:t>ed</w:t>
      </w:r>
      <w:r w:rsidR="00AC2DC2">
        <w:rPr>
          <w:rFonts w:ascii="Arial" w:hAnsi="Arial" w:cs="Arial"/>
        </w:rPr>
        <w:t>.</w:t>
      </w:r>
    </w:p>
    <w:p w14:paraId="175DF3B2" w14:textId="77777777" w:rsidR="00AC2DC2" w:rsidRDefault="00AC2DC2" w:rsidP="00AC2DC2">
      <w:pPr>
        <w:rPr>
          <w:rFonts w:ascii="Arial" w:hAnsi="Arial" w:cs="Arial"/>
        </w:rPr>
      </w:pPr>
    </w:p>
    <w:p w14:paraId="0A5AB860" w14:textId="30068EAA" w:rsidR="00AC2DC2" w:rsidRPr="0074347D" w:rsidRDefault="0083644E" w:rsidP="00AC2DC2">
      <w:pPr>
        <w:rPr>
          <w:rFonts w:ascii="Arial" w:hAnsi="Arial" w:cs="Arial"/>
        </w:rPr>
      </w:pPr>
      <w:r>
        <w:rPr>
          <w:rFonts w:ascii="Arial" w:hAnsi="Arial" w:cs="Arial"/>
        </w:rPr>
        <w:t>● The</w:t>
      </w:r>
      <w:r w:rsidR="00AC2DC2">
        <w:rPr>
          <w:rFonts w:ascii="Arial" w:hAnsi="Arial" w:cs="Arial"/>
        </w:rPr>
        <w:t xml:space="preserve"> tenderer must adhere to specifications and requirements.</w:t>
      </w:r>
    </w:p>
    <w:p w14:paraId="73257987" w14:textId="77777777" w:rsidR="00AC2DC2" w:rsidRDefault="00AC2DC2" w:rsidP="00E242D3">
      <w:pPr>
        <w:tabs>
          <w:tab w:val="left" w:pos="7363"/>
          <w:tab w:val="center" w:pos="10530"/>
        </w:tabs>
        <w:jc w:val="both"/>
        <w:rPr>
          <w:rFonts w:ascii="Arial" w:hAnsi="Arial" w:cs="Arial"/>
          <w:b/>
          <w:sz w:val="20"/>
          <w:lang w:val="en-GB"/>
        </w:rPr>
      </w:pPr>
    </w:p>
    <w:p w14:paraId="55600401" w14:textId="77777777" w:rsidR="00AC2DC2" w:rsidRDefault="00AC2DC2" w:rsidP="00E242D3">
      <w:pPr>
        <w:tabs>
          <w:tab w:val="left" w:pos="7363"/>
          <w:tab w:val="center" w:pos="10530"/>
        </w:tabs>
        <w:jc w:val="both"/>
        <w:rPr>
          <w:rFonts w:ascii="Arial" w:hAnsi="Arial" w:cs="Arial"/>
          <w:b/>
          <w:sz w:val="20"/>
          <w:lang w:val="en-GB"/>
        </w:rPr>
      </w:pPr>
    </w:p>
    <w:p w14:paraId="5F867EFE" w14:textId="77777777" w:rsidR="00AC2DC2" w:rsidRDefault="00AC2DC2" w:rsidP="00E242D3">
      <w:pPr>
        <w:tabs>
          <w:tab w:val="left" w:pos="7363"/>
          <w:tab w:val="center" w:pos="10530"/>
        </w:tabs>
        <w:jc w:val="both"/>
        <w:rPr>
          <w:rFonts w:ascii="Arial" w:hAnsi="Arial" w:cs="Arial"/>
          <w:b/>
          <w:sz w:val="20"/>
          <w:lang w:val="en-GB"/>
        </w:rPr>
      </w:pPr>
    </w:p>
    <w:p w14:paraId="45C2ADF1" w14:textId="77777777" w:rsidR="00AC2DC2" w:rsidRDefault="00AC2DC2" w:rsidP="00E242D3">
      <w:pPr>
        <w:tabs>
          <w:tab w:val="left" w:pos="7363"/>
          <w:tab w:val="center" w:pos="10530"/>
        </w:tabs>
        <w:jc w:val="both"/>
        <w:rPr>
          <w:rFonts w:ascii="Arial" w:hAnsi="Arial" w:cs="Arial"/>
          <w:b/>
          <w:sz w:val="20"/>
          <w:lang w:val="en-GB"/>
        </w:rPr>
      </w:pPr>
    </w:p>
    <w:p w14:paraId="5897BDF5" w14:textId="77777777" w:rsidR="00AC2DC2" w:rsidRDefault="00AC2DC2" w:rsidP="00E242D3">
      <w:pPr>
        <w:tabs>
          <w:tab w:val="left" w:pos="7363"/>
          <w:tab w:val="center" w:pos="10530"/>
        </w:tabs>
        <w:jc w:val="both"/>
        <w:rPr>
          <w:rFonts w:ascii="Arial" w:hAnsi="Arial" w:cs="Arial"/>
          <w:b/>
          <w:sz w:val="20"/>
          <w:lang w:val="en-GB"/>
        </w:rPr>
      </w:pPr>
    </w:p>
    <w:p w14:paraId="505F3DD0" w14:textId="77777777" w:rsidR="00AC2DC2" w:rsidRDefault="00AC2DC2" w:rsidP="00E242D3">
      <w:pPr>
        <w:tabs>
          <w:tab w:val="left" w:pos="7363"/>
          <w:tab w:val="center" w:pos="10530"/>
        </w:tabs>
        <w:jc w:val="both"/>
        <w:rPr>
          <w:rFonts w:ascii="Arial" w:hAnsi="Arial" w:cs="Arial"/>
          <w:b/>
          <w:sz w:val="20"/>
          <w:lang w:val="en-GB"/>
        </w:rPr>
      </w:pPr>
    </w:p>
    <w:p w14:paraId="70D33E49" w14:textId="77777777" w:rsidR="00AC2DC2" w:rsidRDefault="00AC2DC2" w:rsidP="00E242D3">
      <w:pPr>
        <w:tabs>
          <w:tab w:val="left" w:pos="7363"/>
          <w:tab w:val="center" w:pos="10530"/>
        </w:tabs>
        <w:jc w:val="both"/>
        <w:rPr>
          <w:rFonts w:ascii="Arial" w:hAnsi="Arial" w:cs="Arial"/>
          <w:b/>
          <w:sz w:val="20"/>
          <w:lang w:val="en-GB"/>
        </w:rPr>
      </w:pPr>
    </w:p>
    <w:p w14:paraId="73095BAC" w14:textId="77777777" w:rsidR="00AC2DC2" w:rsidRDefault="00AC2DC2" w:rsidP="00E242D3">
      <w:pPr>
        <w:tabs>
          <w:tab w:val="left" w:pos="7363"/>
          <w:tab w:val="center" w:pos="10530"/>
        </w:tabs>
        <w:jc w:val="both"/>
        <w:rPr>
          <w:rFonts w:ascii="Arial" w:hAnsi="Arial" w:cs="Arial"/>
          <w:b/>
          <w:sz w:val="20"/>
          <w:lang w:val="en-GB"/>
        </w:rPr>
      </w:pPr>
    </w:p>
    <w:p w14:paraId="490EB791" w14:textId="77777777" w:rsidR="00AC2DC2" w:rsidRDefault="00AC2DC2" w:rsidP="00E242D3">
      <w:pPr>
        <w:tabs>
          <w:tab w:val="left" w:pos="7363"/>
          <w:tab w:val="center" w:pos="10530"/>
        </w:tabs>
        <w:jc w:val="both"/>
        <w:rPr>
          <w:rFonts w:ascii="Arial" w:hAnsi="Arial" w:cs="Arial"/>
          <w:b/>
          <w:sz w:val="20"/>
          <w:lang w:val="en-GB"/>
        </w:rPr>
      </w:pPr>
    </w:p>
    <w:p w14:paraId="54A506AC" w14:textId="77777777" w:rsidR="00AC2DC2" w:rsidRDefault="00AC2DC2" w:rsidP="00E242D3">
      <w:pPr>
        <w:tabs>
          <w:tab w:val="left" w:pos="7363"/>
          <w:tab w:val="center" w:pos="10530"/>
        </w:tabs>
        <w:jc w:val="both"/>
        <w:rPr>
          <w:rFonts w:ascii="Arial" w:hAnsi="Arial" w:cs="Arial"/>
          <w:b/>
          <w:sz w:val="20"/>
          <w:lang w:val="en-GB"/>
        </w:rPr>
      </w:pPr>
    </w:p>
    <w:p w14:paraId="59FDDBE2" w14:textId="77777777" w:rsidR="00AC2DC2" w:rsidRDefault="00AC2DC2" w:rsidP="00E242D3">
      <w:pPr>
        <w:tabs>
          <w:tab w:val="left" w:pos="7363"/>
          <w:tab w:val="center" w:pos="10530"/>
        </w:tabs>
        <w:jc w:val="both"/>
        <w:rPr>
          <w:rFonts w:ascii="Arial" w:hAnsi="Arial" w:cs="Arial"/>
          <w:b/>
          <w:sz w:val="20"/>
          <w:lang w:val="en-GB"/>
        </w:rPr>
      </w:pPr>
    </w:p>
    <w:p w14:paraId="7AE9606A" w14:textId="77777777" w:rsidR="00AC2DC2" w:rsidRDefault="00AC2DC2" w:rsidP="00E242D3">
      <w:pPr>
        <w:tabs>
          <w:tab w:val="left" w:pos="7363"/>
          <w:tab w:val="center" w:pos="10530"/>
        </w:tabs>
        <w:jc w:val="both"/>
        <w:rPr>
          <w:rFonts w:ascii="Arial" w:hAnsi="Arial" w:cs="Arial"/>
          <w:b/>
          <w:sz w:val="20"/>
          <w:lang w:val="en-GB"/>
        </w:rPr>
      </w:pPr>
    </w:p>
    <w:p w14:paraId="6624B140" w14:textId="77777777" w:rsidR="00AC2DC2" w:rsidRDefault="00AC2DC2" w:rsidP="00E242D3">
      <w:pPr>
        <w:tabs>
          <w:tab w:val="left" w:pos="7363"/>
          <w:tab w:val="center" w:pos="10530"/>
        </w:tabs>
        <w:jc w:val="both"/>
        <w:rPr>
          <w:rFonts w:ascii="Arial" w:hAnsi="Arial" w:cs="Arial"/>
          <w:b/>
          <w:sz w:val="20"/>
          <w:lang w:val="en-GB"/>
        </w:rPr>
      </w:pPr>
    </w:p>
    <w:p w14:paraId="28B0CFEC" w14:textId="77777777" w:rsidR="00AC2DC2" w:rsidRDefault="00AC2DC2" w:rsidP="00E242D3">
      <w:pPr>
        <w:tabs>
          <w:tab w:val="left" w:pos="7363"/>
          <w:tab w:val="center" w:pos="10530"/>
        </w:tabs>
        <w:jc w:val="both"/>
        <w:rPr>
          <w:rFonts w:ascii="Arial" w:hAnsi="Arial" w:cs="Arial"/>
          <w:b/>
          <w:sz w:val="20"/>
          <w:lang w:val="en-GB"/>
        </w:rPr>
      </w:pPr>
    </w:p>
    <w:p w14:paraId="22256B40" w14:textId="77777777" w:rsidR="00AC2DC2" w:rsidRDefault="00AC2DC2" w:rsidP="00E242D3">
      <w:pPr>
        <w:tabs>
          <w:tab w:val="left" w:pos="7363"/>
          <w:tab w:val="center" w:pos="10530"/>
        </w:tabs>
        <w:jc w:val="both"/>
        <w:rPr>
          <w:rFonts w:ascii="Arial" w:hAnsi="Arial" w:cs="Arial"/>
          <w:b/>
          <w:sz w:val="20"/>
          <w:lang w:val="en-GB"/>
        </w:rPr>
      </w:pPr>
    </w:p>
    <w:p w14:paraId="109039EA" w14:textId="77777777" w:rsidR="00AC2DC2" w:rsidRDefault="00AC2DC2" w:rsidP="00E242D3">
      <w:pPr>
        <w:tabs>
          <w:tab w:val="left" w:pos="7363"/>
          <w:tab w:val="center" w:pos="10530"/>
        </w:tabs>
        <w:jc w:val="both"/>
        <w:rPr>
          <w:rFonts w:ascii="Arial" w:hAnsi="Arial" w:cs="Arial"/>
          <w:b/>
          <w:sz w:val="20"/>
          <w:lang w:val="en-GB"/>
        </w:rPr>
      </w:pPr>
    </w:p>
    <w:p w14:paraId="080A7A50" w14:textId="77777777" w:rsidR="00AC2DC2" w:rsidRDefault="00AC2DC2" w:rsidP="00E242D3">
      <w:pPr>
        <w:tabs>
          <w:tab w:val="left" w:pos="7363"/>
          <w:tab w:val="center" w:pos="10530"/>
        </w:tabs>
        <w:jc w:val="both"/>
        <w:rPr>
          <w:rFonts w:ascii="Arial" w:hAnsi="Arial" w:cs="Arial"/>
          <w:b/>
          <w:sz w:val="20"/>
          <w:lang w:val="en-GB"/>
        </w:rPr>
      </w:pPr>
    </w:p>
    <w:p w14:paraId="1502FA4D" w14:textId="77777777" w:rsidR="00AC2DC2" w:rsidRDefault="00AC2DC2" w:rsidP="00E242D3">
      <w:pPr>
        <w:tabs>
          <w:tab w:val="left" w:pos="7363"/>
          <w:tab w:val="center" w:pos="10530"/>
        </w:tabs>
        <w:jc w:val="both"/>
        <w:rPr>
          <w:rFonts w:ascii="Arial" w:hAnsi="Arial" w:cs="Arial"/>
          <w:b/>
          <w:sz w:val="20"/>
          <w:lang w:val="en-GB"/>
        </w:rPr>
      </w:pPr>
    </w:p>
    <w:p w14:paraId="2E490808" w14:textId="77777777" w:rsidR="00AC2DC2" w:rsidRDefault="00AC2DC2" w:rsidP="00E242D3">
      <w:pPr>
        <w:tabs>
          <w:tab w:val="left" w:pos="7363"/>
          <w:tab w:val="center" w:pos="10530"/>
        </w:tabs>
        <w:jc w:val="both"/>
        <w:rPr>
          <w:rFonts w:ascii="Arial" w:hAnsi="Arial" w:cs="Arial"/>
          <w:b/>
          <w:sz w:val="20"/>
          <w:lang w:val="en-GB"/>
        </w:rPr>
      </w:pPr>
    </w:p>
    <w:p w14:paraId="42C5ED41" w14:textId="77777777" w:rsidR="00AC2DC2" w:rsidRDefault="00AC2DC2" w:rsidP="00E242D3">
      <w:pPr>
        <w:tabs>
          <w:tab w:val="left" w:pos="7363"/>
          <w:tab w:val="center" w:pos="10530"/>
        </w:tabs>
        <w:jc w:val="both"/>
        <w:rPr>
          <w:rFonts w:ascii="Arial" w:hAnsi="Arial" w:cs="Arial"/>
          <w:b/>
          <w:sz w:val="20"/>
          <w:lang w:val="en-GB"/>
        </w:rPr>
      </w:pPr>
    </w:p>
    <w:p w14:paraId="3E2BA1FE" w14:textId="77777777" w:rsidR="00AC2DC2" w:rsidRDefault="00AC2DC2" w:rsidP="00E242D3">
      <w:pPr>
        <w:tabs>
          <w:tab w:val="left" w:pos="7363"/>
          <w:tab w:val="center" w:pos="10530"/>
        </w:tabs>
        <w:jc w:val="both"/>
        <w:rPr>
          <w:rFonts w:ascii="Arial" w:hAnsi="Arial" w:cs="Arial"/>
          <w:b/>
          <w:sz w:val="20"/>
          <w:lang w:val="en-GB"/>
        </w:rPr>
      </w:pPr>
    </w:p>
    <w:p w14:paraId="2AF25CC6" w14:textId="77777777" w:rsidR="00AC2DC2" w:rsidRDefault="00AC2DC2" w:rsidP="00E242D3">
      <w:pPr>
        <w:tabs>
          <w:tab w:val="left" w:pos="7363"/>
          <w:tab w:val="center" w:pos="10530"/>
        </w:tabs>
        <w:jc w:val="both"/>
        <w:rPr>
          <w:rFonts w:ascii="Arial" w:hAnsi="Arial" w:cs="Arial"/>
          <w:b/>
          <w:sz w:val="20"/>
          <w:lang w:val="en-GB"/>
        </w:rPr>
      </w:pPr>
    </w:p>
    <w:p w14:paraId="2EDDE70E" w14:textId="77777777" w:rsidR="00AC2DC2" w:rsidRDefault="00AC2DC2" w:rsidP="00E242D3">
      <w:pPr>
        <w:tabs>
          <w:tab w:val="left" w:pos="7363"/>
          <w:tab w:val="center" w:pos="10530"/>
        </w:tabs>
        <w:jc w:val="both"/>
        <w:rPr>
          <w:rFonts w:ascii="Arial" w:hAnsi="Arial" w:cs="Arial"/>
          <w:b/>
          <w:sz w:val="20"/>
          <w:lang w:val="en-GB"/>
        </w:rPr>
      </w:pPr>
    </w:p>
    <w:p w14:paraId="11F5D6BC" w14:textId="77777777" w:rsidR="00AC2DC2" w:rsidRDefault="00AC2DC2" w:rsidP="00E242D3">
      <w:pPr>
        <w:tabs>
          <w:tab w:val="left" w:pos="7363"/>
          <w:tab w:val="center" w:pos="10530"/>
        </w:tabs>
        <w:jc w:val="both"/>
        <w:rPr>
          <w:rFonts w:ascii="Arial" w:hAnsi="Arial" w:cs="Arial"/>
          <w:b/>
          <w:sz w:val="20"/>
          <w:lang w:val="en-GB"/>
        </w:rPr>
      </w:pPr>
    </w:p>
    <w:p w14:paraId="1F3BAB30" w14:textId="77777777" w:rsidR="00AC2DC2" w:rsidRDefault="00AC2DC2" w:rsidP="00E242D3">
      <w:pPr>
        <w:tabs>
          <w:tab w:val="left" w:pos="7363"/>
          <w:tab w:val="center" w:pos="10530"/>
        </w:tabs>
        <w:jc w:val="both"/>
        <w:rPr>
          <w:rFonts w:ascii="Arial" w:hAnsi="Arial" w:cs="Arial"/>
          <w:b/>
          <w:sz w:val="20"/>
          <w:lang w:val="en-GB"/>
        </w:rPr>
      </w:pPr>
    </w:p>
    <w:tbl>
      <w:tblPr>
        <w:tblW w:w="8841" w:type="dxa"/>
        <w:tblInd w:w="93" w:type="dxa"/>
        <w:tblLook w:val="04A0" w:firstRow="1" w:lastRow="0" w:firstColumn="1" w:lastColumn="0" w:noHBand="0" w:noVBand="1"/>
      </w:tblPr>
      <w:tblGrid>
        <w:gridCol w:w="684"/>
        <w:gridCol w:w="2893"/>
        <w:gridCol w:w="1347"/>
        <w:gridCol w:w="1955"/>
        <w:gridCol w:w="1923"/>
        <w:gridCol w:w="222"/>
      </w:tblGrid>
      <w:tr w:rsidR="00AC2DC2" w:rsidRPr="00AC2DC2" w14:paraId="52220ADE" w14:textId="77777777" w:rsidTr="00AC2DC2">
        <w:trPr>
          <w:trHeight w:val="300"/>
        </w:trPr>
        <w:tc>
          <w:tcPr>
            <w:tcW w:w="8841" w:type="dxa"/>
            <w:gridSpan w:val="6"/>
            <w:tcBorders>
              <w:top w:val="nil"/>
              <w:left w:val="nil"/>
              <w:bottom w:val="nil"/>
              <w:right w:val="nil"/>
            </w:tcBorders>
            <w:shd w:val="clear" w:color="auto" w:fill="auto"/>
            <w:noWrap/>
            <w:vAlign w:val="bottom"/>
            <w:hideMark/>
          </w:tcPr>
          <w:p w14:paraId="4F4CD8B2"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PRICING SCHEDULE:  SUPPLY, DELIVERY AND INSTALLATION OF STEEL CANOPY,LADDER RACK,</w:t>
            </w:r>
          </w:p>
        </w:tc>
      </w:tr>
      <w:tr w:rsidR="00AC2DC2" w:rsidRPr="00AC2DC2" w14:paraId="44526DFE" w14:textId="77777777" w:rsidTr="00AC2DC2">
        <w:trPr>
          <w:trHeight w:val="300"/>
        </w:trPr>
        <w:tc>
          <w:tcPr>
            <w:tcW w:w="4915" w:type="dxa"/>
            <w:gridSpan w:val="3"/>
            <w:tcBorders>
              <w:top w:val="nil"/>
              <w:left w:val="nil"/>
              <w:bottom w:val="nil"/>
              <w:right w:val="nil"/>
            </w:tcBorders>
            <w:shd w:val="clear" w:color="auto" w:fill="auto"/>
            <w:noWrap/>
            <w:vAlign w:val="bottom"/>
            <w:hideMark/>
          </w:tcPr>
          <w:p w14:paraId="7F07B731"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TOWBARS AND RUBBERRIZED LOAD BODY</w:t>
            </w:r>
          </w:p>
        </w:tc>
        <w:tc>
          <w:tcPr>
            <w:tcW w:w="1955" w:type="dxa"/>
            <w:tcBorders>
              <w:top w:val="nil"/>
              <w:left w:val="nil"/>
              <w:bottom w:val="nil"/>
              <w:right w:val="nil"/>
            </w:tcBorders>
            <w:shd w:val="clear" w:color="auto" w:fill="auto"/>
            <w:noWrap/>
            <w:vAlign w:val="bottom"/>
            <w:hideMark/>
          </w:tcPr>
          <w:p w14:paraId="660BDD1E"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702EAD93"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49C5CCE6"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1C72B914" w14:textId="77777777" w:rsidTr="00AC2DC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28C55"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ITEM</w:t>
            </w:r>
          </w:p>
        </w:tc>
        <w:tc>
          <w:tcPr>
            <w:tcW w:w="2893" w:type="dxa"/>
            <w:tcBorders>
              <w:top w:val="single" w:sz="4" w:space="0" w:color="auto"/>
              <w:left w:val="nil"/>
              <w:bottom w:val="single" w:sz="4" w:space="0" w:color="auto"/>
              <w:right w:val="single" w:sz="4" w:space="0" w:color="auto"/>
            </w:tcBorders>
            <w:shd w:val="clear" w:color="auto" w:fill="auto"/>
            <w:noWrap/>
            <w:vAlign w:val="bottom"/>
            <w:hideMark/>
          </w:tcPr>
          <w:p w14:paraId="5EDE514C"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DESCRIPTION</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11E1C833"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QUANTITY</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14:paraId="1DC9FC1C"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DELIVERY DATE</w:t>
            </w:r>
          </w:p>
        </w:tc>
        <w:tc>
          <w:tcPr>
            <w:tcW w:w="1923" w:type="dxa"/>
            <w:tcBorders>
              <w:top w:val="single" w:sz="4" w:space="0" w:color="auto"/>
              <w:left w:val="nil"/>
              <w:bottom w:val="single" w:sz="4" w:space="0" w:color="auto"/>
              <w:right w:val="single" w:sz="4" w:space="0" w:color="auto"/>
            </w:tcBorders>
            <w:shd w:val="clear" w:color="auto" w:fill="auto"/>
            <w:noWrap/>
            <w:vAlign w:val="bottom"/>
            <w:hideMark/>
          </w:tcPr>
          <w:p w14:paraId="68D97EC2"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COST EXCL VAT</w:t>
            </w:r>
          </w:p>
        </w:tc>
        <w:tc>
          <w:tcPr>
            <w:tcW w:w="48" w:type="dxa"/>
            <w:tcBorders>
              <w:top w:val="nil"/>
              <w:left w:val="nil"/>
              <w:bottom w:val="nil"/>
              <w:right w:val="nil"/>
            </w:tcBorders>
            <w:shd w:val="clear" w:color="auto" w:fill="auto"/>
            <w:noWrap/>
            <w:vAlign w:val="bottom"/>
            <w:hideMark/>
          </w:tcPr>
          <w:p w14:paraId="7AE0C857"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1561661E"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7832F753"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1</w:t>
            </w:r>
          </w:p>
        </w:tc>
        <w:tc>
          <w:tcPr>
            <w:tcW w:w="2893" w:type="dxa"/>
            <w:tcBorders>
              <w:top w:val="nil"/>
              <w:left w:val="nil"/>
              <w:bottom w:val="nil"/>
              <w:right w:val="single" w:sz="4" w:space="0" w:color="auto"/>
            </w:tcBorders>
            <w:shd w:val="clear" w:color="auto" w:fill="auto"/>
            <w:noWrap/>
            <w:vAlign w:val="bottom"/>
            <w:hideMark/>
          </w:tcPr>
          <w:p w14:paraId="56471ACB"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Supply, delivery and</w:t>
            </w:r>
          </w:p>
        </w:tc>
        <w:tc>
          <w:tcPr>
            <w:tcW w:w="1347" w:type="dxa"/>
            <w:tcBorders>
              <w:top w:val="nil"/>
              <w:left w:val="nil"/>
              <w:bottom w:val="nil"/>
              <w:right w:val="single" w:sz="4" w:space="0" w:color="auto"/>
            </w:tcBorders>
            <w:shd w:val="clear" w:color="auto" w:fill="auto"/>
            <w:noWrap/>
            <w:vAlign w:val="bottom"/>
            <w:hideMark/>
          </w:tcPr>
          <w:p w14:paraId="00DBD05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2</w:t>
            </w:r>
          </w:p>
        </w:tc>
        <w:tc>
          <w:tcPr>
            <w:tcW w:w="1955" w:type="dxa"/>
            <w:tcBorders>
              <w:top w:val="nil"/>
              <w:left w:val="nil"/>
              <w:bottom w:val="nil"/>
              <w:right w:val="single" w:sz="4" w:space="0" w:color="auto"/>
            </w:tcBorders>
            <w:shd w:val="clear" w:color="auto" w:fill="auto"/>
            <w:noWrap/>
            <w:vAlign w:val="bottom"/>
            <w:hideMark/>
          </w:tcPr>
          <w:p w14:paraId="0BD35C7D"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468FEF9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1AE66FF2"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53881128"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54974026"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nil"/>
              <w:right w:val="single" w:sz="4" w:space="0" w:color="auto"/>
            </w:tcBorders>
            <w:shd w:val="clear" w:color="auto" w:fill="auto"/>
            <w:noWrap/>
            <w:vAlign w:val="bottom"/>
            <w:hideMark/>
          </w:tcPr>
          <w:p w14:paraId="4984D4E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installation of canopy</w:t>
            </w:r>
          </w:p>
        </w:tc>
        <w:tc>
          <w:tcPr>
            <w:tcW w:w="1347" w:type="dxa"/>
            <w:tcBorders>
              <w:top w:val="nil"/>
              <w:left w:val="nil"/>
              <w:bottom w:val="nil"/>
              <w:right w:val="single" w:sz="4" w:space="0" w:color="auto"/>
            </w:tcBorders>
            <w:shd w:val="clear" w:color="auto" w:fill="auto"/>
            <w:noWrap/>
            <w:vAlign w:val="bottom"/>
            <w:hideMark/>
          </w:tcPr>
          <w:p w14:paraId="07E9BA95"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nil"/>
              <w:right w:val="single" w:sz="4" w:space="0" w:color="auto"/>
            </w:tcBorders>
            <w:shd w:val="clear" w:color="auto" w:fill="auto"/>
            <w:noWrap/>
            <w:vAlign w:val="bottom"/>
            <w:hideMark/>
          </w:tcPr>
          <w:p w14:paraId="2CA78CDE"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32D3F6F8"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08B6452A"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406AA1A5"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26070E83"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nil"/>
              <w:right w:val="single" w:sz="4" w:space="0" w:color="auto"/>
            </w:tcBorders>
            <w:shd w:val="clear" w:color="auto" w:fill="auto"/>
            <w:noWrap/>
            <w:vAlign w:val="bottom"/>
            <w:hideMark/>
          </w:tcPr>
          <w:p w14:paraId="77C48F67"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and ladder rack as</w:t>
            </w:r>
          </w:p>
        </w:tc>
        <w:tc>
          <w:tcPr>
            <w:tcW w:w="1347" w:type="dxa"/>
            <w:tcBorders>
              <w:top w:val="nil"/>
              <w:left w:val="nil"/>
              <w:bottom w:val="nil"/>
              <w:right w:val="single" w:sz="4" w:space="0" w:color="auto"/>
            </w:tcBorders>
            <w:shd w:val="clear" w:color="auto" w:fill="auto"/>
            <w:noWrap/>
            <w:vAlign w:val="bottom"/>
            <w:hideMark/>
          </w:tcPr>
          <w:p w14:paraId="4ABE5E20"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nil"/>
              <w:right w:val="single" w:sz="4" w:space="0" w:color="auto"/>
            </w:tcBorders>
            <w:shd w:val="clear" w:color="auto" w:fill="auto"/>
            <w:noWrap/>
            <w:vAlign w:val="bottom"/>
            <w:hideMark/>
          </w:tcPr>
          <w:p w14:paraId="042DC746"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6B426D24"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6E61FE6E"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216AF895" w14:textId="77777777" w:rsidTr="00AC2DC2">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55C80F22"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single" w:sz="4" w:space="0" w:color="auto"/>
              <w:right w:val="single" w:sz="4" w:space="0" w:color="auto"/>
            </w:tcBorders>
            <w:shd w:val="clear" w:color="auto" w:fill="auto"/>
            <w:noWrap/>
            <w:vAlign w:val="bottom"/>
            <w:hideMark/>
          </w:tcPr>
          <w:p w14:paraId="76F95D2C"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per specification</w:t>
            </w:r>
          </w:p>
        </w:tc>
        <w:tc>
          <w:tcPr>
            <w:tcW w:w="1347" w:type="dxa"/>
            <w:tcBorders>
              <w:top w:val="nil"/>
              <w:left w:val="nil"/>
              <w:bottom w:val="single" w:sz="4" w:space="0" w:color="auto"/>
              <w:right w:val="single" w:sz="4" w:space="0" w:color="auto"/>
            </w:tcBorders>
            <w:shd w:val="clear" w:color="auto" w:fill="auto"/>
            <w:noWrap/>
            <w:vAlign w:val="bottom"/>
            <w:hideMark/>
          </w:tcPr>
          <w:p w14:paraId="5778484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single" w:sz="4" w:space="0" w:color="auto"/>
              <w:right w:val="single" w:sz="4" w:space="0" w:color="auto"/>
            </w:tcBorders>
            <w:shd w:val="clear" w:color="auto" w:fill="auto"/>
            <w:noWrap/>
            <w:vAlign w:val="bottom"/>
            <w:hideMark/>
          </w:tcPr>
          <w:p w14:paraId="3C7AEB1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single" w:sz="4" w:space="0" w:color="auto"/>
              <w:right w:val="single" w:sz="4" w:space="0" w:color="auto"/>
            </w:tcBorders>
            <w:shd w:val="clear" w:color="auto" w:fill="auto"/>
            <w:noWrap/>
            <w:vAlign w:val="bottom"/>
            <w:hideMark/>
          </w:tcPr>
          <w:p w14:paraId="529AD7BB"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1953081D"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7B8BA329"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1FCF40E0"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2</w:t>
            </w:r>
          </w:p>
        </w:tc>
        <w:tc>
          <w:tcPr>
            <w:tcW w:w="2893" w:type="dxa"/>
            <w:tcBorders>
              <w:top w:val="nil"/>
              <w:left w:val="nil"/>
              <w:bottom w:val="nil"/>
              <w:right w:val="single" w:sz="4" w:space="0" w:color="auto"/>
            </w:tcBorders>
            <w:shd w:val="clear" w:color="auto" w:fill="auto"/>
            <w:noWrap/>
            <w:vAlign w:val="bottom"/>
            <w:hideMark/>
          </w:tcPr>
          <w:p w14:paraId="6CF8958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Hand-held LED</w:t>
            </w:r>
          </w:p>
        </w:tc>
        <w:tc>
          <w:tcPr>
            <w:tcW w:w="1347" w:type="dxa"/>
            <w:tcBorders>
              <w:top w:val="nil"/>
              <w:left w:val="nil"/>
              <w:bottom w:val="nil"/>
              <w:right w:val="single" w:sz="4" w:space="0" w:color="auto"/>
            </w:tcBorders>
            <w:shd w:val="clear" w:color="auto" w:fill="auto"/>
            <w:noWrap/>
            <w:vAlign w:val="bottom"/>
            <w:hideMark/>
          </w:tcPr>
          <w:p w14:paraId="178E7408"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6</w:t>
            </w:r>
          </w:p>
        </w:tc>
        <w:tc>
          <w:tcPr>
            <w:tcW w:w="1955" w:type="dxa"/>
            <w:tcBorders>
              <w:top w:val="nil"/>
              <w:left w:val="nil"/>
              <w:bottom w:val="nil"/>
              <w:right w:val="single" w:sz="4" w:space="0" w:color="auto"/>
            </w:tcBorders>
            <w:shd w:val="clear" w:color="auto" w:fill="auto"/>
            <w:noWrap/>
            <w:vAlign w:val="bottom"/>
            <w:hideMark/>
          </w:tcPr>
          <w:p w14:paraId="4F060BBB"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35FCE0F2"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414E7FDA"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327181F1"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36FF5B59"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nil"/>
              <w:right w:val="single" w:sz="4" w:space="0" w:color="auto"/>
            </w:tcBorders>
            <w:shd w:val="clear" w:color="auto" w:fill="auto"/>
            <w:noWrap/>
            <w:vAlign w:val="bottom"/>
            <w:hideMark/>
          </w:tcPr>
          <w:p w14:paraId="7D603E1E"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Spotlight as per</w:t>
            </w:r>
          </w:p>
        </w:tc>
        <w:tc>
          <w:tcPr>
            <w:tcW w:w="1347" w:type="dxa"/>
            <w:tcBorders>
              <w:top w:val="nil"/>
              <w:left w:val="nil"/>
              <w:bottom w:val="nil"/>
              <w:right w:val="single" w:sz="4" w:space="0" w:color="auto"/>
            </w:tcBorders>
            <w:shd w:val="clear" w:color="auto" w:fill="auto"/>
            <w:noWrap/>
            <w:vAlign w:val="bottom"/>
            <w:hideMark/>
          </w:tcPr>
          <w:p w14:paraId="703C0E77"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nil"/>
              <w:right w:val="single" w:sz="4" w:space="0" w:color="auto"/>
            </w:tcBorders>
            <w:shd w:val="clear" w:color="auto" w:fill="auto"/>
            <w:noWrap/>
            <w:vAlign w:val="bottom"/>
            <w:hideMark/>
          </w:tcPr>
          <w:p w14:paraId="4B03D7F3"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6D8074B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7409AE52"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4B6E3F44" w14:textId="77777777" w:rsidTr="00AC2DC2">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792C1A8"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single" w:sz="4" w:space="0" w:color="auto"/>
              <w:right w:val="single" w:sz="4" w:space="0" w:color="auto"/>
            </w:tcBorders>
            <w:shd w:val="clear" w:color="auto" w:fill="auto"/>
            <w:noWrap/>
            <w:vAlign w:val="bottom"/>
            <w:hideMark/>
          </w:tcPr>
          <w:p w14:paraId="641C3254"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specification</w:t>
            </w:r>
          </w:p>
        </w:tc>
        <w:tc>
          <w:tcPr>
            <w:tcW w:w="1347" w:type="dxa"/>
            <w:tcBorders>
              <w:top w:val="nil"/>
              <w:left w:val="nil"/>
              <w:bottom w:val="single" w:sz="4" w:space="0" w:color="auto"/>
              <w:right w:val="single" w:sz="4" w:space="0" w:color="auto"/>
            </w:tcBorders>
            <w:shd w:val="clear" w:color="auto" w:fill="auto"/>
            <w:noWrap/>
            <w:vAlign w:val="bottom"/>
            <w:hideMark/>
          </w:tcPr>
          <w:p w14:paraId="28C3BABA"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single" w:sz="4" w:space="0" w:color="auto"/>
              <w:right w:val="single" w:sz="4" w:space="0" w:color="auto"/>
            </w:tcBorders>
            <w:shd w:val="clear" w:color="auto" w:fill="auto"/>
            <w:noWrap/>
            <w:vAlign w:val="bottom"/>
            <w:hideMark/>
          </w:tcPr>
          <w:p w14:paraId="77DF2EDC"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single" w:sz="4" w:space="0" w:color="auto"/>
              <w:right w:val="single" w:sz="4" w:space="0" w:color="auto"/>
            </w:tcBorders>
            <w:shd w:val="clear" w:color="auto" w:fill="auto"/>
            <w:noWrap/>
            <w:vAlign w:val="bottom"/>
            <w:hideMark/>
          </w:tcPr>
          <w:p w14:paraId="48159E17"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005EAF0D"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658848E5"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5F7E00B9"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3</w:t>
            </w:r>
          </w:p>
        </w:tc>
        <w:tc>
          <w:tcPr>
            <w:tcW w:w="2893" w:type="dxa"/>
            <w:tcBorders>
              <w:top w:val="nil"/>
              <w:left w:val="nil"/>
              <w:bottom w:val="nil"/>
              <w:right w:val="single" w:sz="4" w:space="0" w:color="auto"/>
            </w:tcBorders>
            <w:shd w:val="clear" w:color="auto" w:fill="auto"/>
            <w:noWrap/>
            <w:vAlign w:val="bottom"/>
            <w:hideMark/>
          </w:tcPr>
          <w:p w14:paraId="7FEEAC7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Towbars with ball and</w:t>
            </w:r>
          </w:p>
        </w:tc>
        <w:tc>
          <w:tcPr>
            <w:tcW w:w="1347" w:type="dxa"/>
            <w:tcBorders>
              <w:top w:val="nil"/>
              <w:left w:val="nil"/>
              <w:bottom w:val="nil"/>
              <w:right w:val="single" w:sz="4" w:space="0" w:color="auto"/>
            </w:tcBorders>
            <w:shd w:val="clear" w:color="auto" w:fill="auto"/>
            <w:noWrap/>
            <w:vAlign w:val="bottom"/>
            <w:hideMark/>
          </w:tcPr>
          <w:p w14:paraId="025A7932"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9</w:t>
            </w:r>
          </w:p>
        </w:tc>
        <w:tc>
          <w:tcPr>
            <w:tcW w:w="1955" w:type="dxa"/>
            <w:tcBorders>
              <w:top w:val="nil"/>
              <w:left w:val="nil"/>
              <w:bottom w:val="nil"/>
              <w:right w:val="single" w:sz="4" w:space="0" w:color="auto"/>
            </w:tcBorders>
            <w:shd w:val="clear" w:color="auto" w:fill="auto"/>
            <w:noWrap/>
            <w:vAlign w:val="bottom"/>
            <w:hideMark/>
          </w:tcPr>
          <w:p w14:paraId="63E8164E"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59AC8F72"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4C07E27A"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24DD0297"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38616C95"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nil"/>
              <w:right w:val="single" w:sz="4" w:space="0" w:color="auto"/>
            </w:tcBorders>
            <w:shd w:val="clear" w:color="auto" w:fill="auto"/>
            <w:noWrap/>
            <w:vAlign w:val="bottom"/>
            <w:hideMark/>
          </w:tcPr>
          <w:p w14:paraId="0C8F5F7B"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clevis pin hitch and 7</w:t>
            </w:r>
          </w:p>
        </w:tc>
        <w:tc>
          <w:tcPr>
            <w:tcW w:w="1347" w:type="dxa"/>
            <w:tcBorders>
              <w:top w:val="nil"/>
              <w:left w:val="nil"/>
              <w:bottom w:val="nil"/>
              <w:right w:val="single" w:sz="4" w:space="0" w:color="auto"/>
            </w:tcBorders>
            <w:shd w:val="clear" w:color="auto" w:fill="auto"/>
            <w:noWrap/>
            <w:vAlign w:val="bottom"/>
            <w:hideMark/>
          </w:tcPr>
          <w:p w14:paraId="734EB2DE"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nil"/>
              <w:right w:val="single" w:sz="4" w:space="0" w:color="auto"/>
            </w:tcBorders>
            <w:shd w:val="clear" w:color="auto" w:fill="auto"/>
            <w:noWrap/>
            <w:vAlign w:val="bottom"/>
            <w:hideMark/>
          </w:tcPr>
          <w:p w14:paraId="2D30EFE7"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49703122"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7019B260"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439D9AF7" w14:textId="77777777" w:rsidTr="00AC2DC2">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DB91C1E"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single" w:sz="4" w:space="0" w:color="auto"/>
              <w:right w:val="single" w:sz="4" w:space="0" w:color="auto"/>
            </w:tcBorders>
            <w:shd w:val="clear" w:color="auto" w:fill="auto"/>
            <w:noWrap/>
            <w:vAlign w:val="bottom"/>
            <w:hideMark/>
          </w:tcPr>
          <w:p w14:paraId="51788CC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point female plug</w:t>
            </w:r>
          </w:p>
        </w:tc>
        <w:tc>
          <w:tcPr>
            <w:tcW w:w="1347" w:type="dxa"/>
            <w:tcBorders>
              <w:top w:val="nil"/>
              <w:left w:val="nil"/>
              <w:bottom w:val="single" w:sz="4" w:space="0" w:color="auto"/>
              <w:right w:val="single" w:sz="4" w:space="0" w:color="auto"/>
            </w:tcBorders>
            <w:shd w:val="clear" w:color="auto" w:fill="auto"/>
            <w:noWrap/>
            <w:vAlign w:val="bottom"/>
            <w:hideMark/>
          </w:tcPr>
          <w:p w14:paraId="18BCAA7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single" w:sz="4" w:space="0" w:color="auto"/>
              <w:right w:val="single" w:sz="4" w:space="0" w:color="auto"/>
            </w:tcBorders>
            <w:shd w:val="clear" w:color="auto" w:fill="auto"/>
            <w:noWrap/>
            <w:vAlign w:val="bottom"/>
            <w:hideMark/>
          </w:tcPr>
          <w:p w14:paraId="18E59092"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single" w:sz="4" w:space="0" w:color="auto"/>
              <w:right w:val="single" w:sz="4" w:space="0" w:color="auto"/>
            </w:tcBorders>
            <w:shd w:val="clear" w:color="auto" w:fill="auto"/>
            <w:noWrap/>
            <w:vAlign w:val="bottom"/>
            <w:hideMark/>
          </w:tcPr>
          <w:p w14:paraId="39E800FD"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147ABC7C"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76F6CDDB"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104EDF3C"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4</w:t>
            </w:r>
          </w:p>
        </w:tc>
        <w:tc>
          <w:tcPr>
            <w:tcW w:w="2893" w:type="dxa"/>
            <w:tcBorders>
              <w:top w:val="nil"/>
              <w:left w:val="nil"/>
              <w:bottom w:val="nil"/>
              <w:right w:val="single" w:sz="4" w:space="0" w:color="auto"/>
            </w:tcBorders>
            <w:shd w:val="clear" w:color="auto" w:fill="auto"/>
            <w:noWrap/>
            <w:vAlign w:val="bottom"/>
            <w:hideMark/>
          </w:tcPr>
          <w:p w14:paraId="3CD6AAAF" w14:textId="22443376"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xml:space="preserve">Heavy duty </w:t>
            </w:r>
            <w:r w:rsidR="0083644E" w:rsidRPr="00AC2DC2">
              <w:rPr>
                <w:rFonts w:ascii="Calibri" w:eastAsia="Times New Roman" w:hAnsi="Calibri" w:cs="Times New Roman"/>
                <w:color w:val="000000"/>
                <w:lang w:eastAsia="en-ZA"/>
              </w:rPr>
              <w:t>rubberized</w:t>
            </w:r>
          </w:p>
        </w:tc>
        <w:tc>
          <w:tcPr>
            <w:tcW w:w="1347" w:type="dxa"/>
            <w:tcBorders>
              <w:top w:val="nil"/>
              <w:left w:val="nil"/>
              <w:bottom w:val="nil"/>
              <w:right w:val="single" w:sz="4" w:space="0" w:color="auto"/>
            </w:tcBorders>
            <w:shd w:val="clear" w:color="auto" w:fill="auto"/>
            <w:noWrap/>
            <w:vAlign w:val="bottom"/>
            <w:hideMark/>
          </w:tcPr>
          <w:p w14:paraId="125EC3A9"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9</w:t>
            </w:r>
          </w:p>
        </w:tc>
        <w:tc>
          <w:tcPr>
            <w:tcW w:w="1955" w:type="dxa"/>
            <w:tcBorders>
              <w:top w:val="nil"/>
              <w:left w:val="nil"/>
              <w:bottom w:val="nil"/>
              <w:right w:val="single" w:sz="4" w:space="0" w:color="auto"/>
            </w:tcBorders>
            <w:shd w:val="clear" w:color="auto" w:fill="auto"/>
            <w:noWrap/>
            <w:vAlign w:val="bottom"/>
            <w:hideMark/>
          </w:tcPr>
          <w:p w14:paraId="5884D3D4"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7ABF5703"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1979F69E"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3BF4F428" w14:textId="77777777" w:rsidTr="00AC2DC2">
        <w:trPr>
          <w:trHeight w:val="300"/>
        </w:trPr>
        <w:tc>
          <w:tcPr>
            <w:tcW w:w="675" w:type="dxa"/>
            <w:tcBorders>
              <w:top w:val="nil"/>
              <w:left w:val="single" w:sz="4" w:space="0" w:color="auto"/>
              <w:bottom w:val="nil"/>
              <w:right w:val="single" w:sz="4" w:space="0" w:color="auto"/>
            </w:tcBorders>
            <w:shd w:val="clear" w:color="auto" w:fill="auto"/>
            <w:noWrap/>
            <w:vAlign w:val="bottom"/>
            <w:hideMark/>
          </w:tcPr>
          <w:p w14:paraId="75444F2E"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nil"/>
              <w:right w:val="single" w:sz="4" w:space="0" w:color="auto"/>
            </w:tcBorders>
            <w:shd w:val="clear" w:color="auto" w:fill="auto"/>
            <w:noWrap/>
            <w:vAlign w:val="bottom"/>
            <w:hideMark/>
          </w:tcPr>
          <w:p w14:paraId="589E84E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load body single cab</w:t>
            </w:r>
          </w:p>
        </w:tc>
        <w:tc>
          <w:tcPr>
            <w:tcW w:w="1347" w:type="dxa"/>
            <w:tcBorders>
              <w:top w:val="nil"/>
              <w:left w:val="nil"/>
              <w:bottom w:val="nil"/>
              <w:right w:val="single" w:sz="4" w:space="0" w:color="auto"/>
            </w:tcBorders>
            <w:shd w:val="clear" w:color="auto" w:fill="auto"/>
            <w:noWrap/>
            <w:vAlign w:val="bottom"/>
            <w:hideMark/>
          </w:tcPr>
          <w:p w14:paraId="545C9E9A"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nil"/>
              <w:right w:val="single" w:sz="4" w:space="0" w:color="auto"/>
            </w:tcBorders>
            <w:shd w:val="clear" w:color="auto" w:fill="auto"/>
            <w:noWrap/>
            <w:vAlign w:val="bottom"/>
            <w:hideMark/>
          </w:tcPr>
          <w:p w14:paraId="003D653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nil"/>
              <w:right w:val="single" w:sz="4" w:space="0" w:color="auto"/>
            </w:tcBorders>
            <w:shd w:val="clear" w:color="auto" w:fill="auto"/>
            <w:noWrap/>
            <w:vAlign w:val="bottom"/>
            <w:hideMark/>
          </w:tcPr>
          <w:p w14:paraId="4E61D98F"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1AE41B38"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142826F3" w14:textId="77777777" w:rsidTr="00AC2DC2">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3F4780F1"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2893" w:type="dxa"/>
            <w:tcBorders>
              <w:top w:val="nil"/>
              <w:left w:val="nil"/>
              <w:bottom w:val="single" w:sz="4" w:space="0" w:color="auto"/>
              <w:right w:val="single" w:sz="4" w:space="0" w:color="auto"/>
            </w:tcBorders>
            <w:shd w:val="clear" w:color="auto" w:fill="auto"/>
            <w:noWrap/>
            <w:vAlign w:val="bottom"/>
            <w:hideMark/>
          </w:tcPr>
          <w:p w14:paraId="352A724C"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Toyota 2.4 GD6</w:t>
            </w:r>
          </w:p>
        </w:tc>
        <w:tc>
          <w:tcPr>
            <w:tcW w:w="1347" w:type="dxa"/>
            <w:tcBorders>
              <w:top w:val="nil"/>
              <w:left w:val="nil"/>
              <w:bottom w:val="single" w:sz="4" w:space="0" w:color="auto"/>
              <w:right w:val="single" w:sz="4" w:space="0" w:color="auto"/>
            </w:tcBorders>
            <w:shd w:val="clear" w:color="auto" w:fill="auto"/>
            <w:noWrap/>
            <w:vAlign w:val="bottom"/>
            <w:hideMark/>
          </w:tcPr>
          <w:p w14:paraId="386F91CB"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55" w:type="dxa"/>
            <w:tcBorders>
              <w:top w:val="nil"/>
              <w:left w:val="nil"/>
              <w:bottom w:val="single" w:sz="4" w:space="0" w:color="auto"/>
              <w:right w:val="single" w:sz="4" w:space="0" w:color="auto"/>
            </w:tcBorders>
            <w:shd w:val="clear" w:color="auto" w:fill="auto"/>
            <w:noWrap/>
            <w:vAlign w:val="bottom"/>
            <w:hideMark/>
          </w:tcPr>
          <w:p w14:paraId="2B38FDD3"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6E62C4"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w:t>
            </w:r>
          </w:p>
        </w:tc>
        <w:tc>
          <w:tcPr>
            <w:tcW w:w="48" w:type="dxa"/>
            <w:tcBorders>
              <w:top w:val="nil"/>
              <w:left w:val="nil"/>
              <w:bottom w:val="nil"/>
              <w:right w:val="nil"/>
            </w:tcBorders>
            <w:shd w:val="clear" w:color="auto" w:fill="auto"/>
            <w:noWrap/>
            <w:vAlign w:val="bottom"/>
            <w:hideMark/>
          </w:tcPr>
          <w:p w14:paraId="59CFCE3F"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60695348" w14:textId="77777777" w:rsidTr="00AC2DC2">
        <w:trPr>
          <w:trHeight w:val="300"/>
        </w:trPr>
        <w:tc>
          <w:tcPr>
            <w:tcW w:w="675" w:type="dxa"/>
            <w:tcBorders>
              <w:top w:val="nil"/>
              <w:left w:val="nil"/>
              <w:bottom w:val="nil"/>
              <w:right w:val="nil"/>
            </w:tcBorders>
            <w:shd w:val="clear" w:color="auto" w:fill="auto"/>
            <w:noWrap/>
            <w:vAlign w:val="bottom"/>
            <w:hideMark/>
          </w:tcPr>
          <w:p w14:paraId="636AE68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1719E5D7"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57933010"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44A7B02D"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701E8A6F"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5EB1A73A"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6FB54A5F" w14:textId="77777777" w:rsidTr="00AC2DC2">
        <w:trPr>
          <w:trHeight w:val="300"/>
        </w:trPr>
        <w:tc>
          <w:tcPr>
            <w:tcW w:w="675" w:type="dxa"/>
            <w:tcBorders>
              <w:top w:val="nil"/>
              <w:left w:val="nil"/>
              <w:bottom w:val="nil"/>
              <w:right w:val="nil"/>
            </w:tcBorders>
            <w:shd w:val="clear" w:color="auto" w:fill="auto"/>
            <w:noWrap/>
            <w:vAlign w:val="bottom"/>
            <w:hideMark/>
          </w:tcPr>
          <w:p w14:paraId="43ACCA9F"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56E60AF4"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523F20A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5AD3D99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0C4E6D0A"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37B9D88C"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1DE0474A" w14:textId="77777777" w:rsidTr="00AC2DC2">
        <w:trPr>
          <w:trHeight w:val="300"/>
        </w:trPr>
        <w:tc>
          <w:tcPr>
            <w:tcW w:w="6870" w:type="dxa"/>
            <w:gridSpan w:val="4"/>
            <w:tcBorders>
              <w:top w:val="nil"/>
              <w:left w:val="nil"/>
              <w:bottom w:val="nil"/>
              <w:right w:val="nil"/>
            </w:tcBorders>
            <w:shd w:val="clear" w:color="auto" w:fill="auto"/>
            <w:noWrap/>
            <w:vAlign w:val="bottom"/>
            <w:hideMark/>
          </w:tcPr>
          <w:p w14:paraId="18F324B6"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Total:  __________________________________</w:t>
            </w:r>
          </w:p>
        </w:tc>
        <w:tc>
          <w:tcPr>
            <w:tcW w:w="1923" w:type="dxa"/>
            <w:tcBorders>
              <w:top w:val="nil"/>
              <w:left w:val="nil"/>
              <w:bottom w:val="nil"/>
              <w:right w:val="nil"/>
            </w:tcBorders>
            <w:shd w:val="clear" w:color="auto" w:fill="auto"/>
            <w:noWrap/>
            <w:vAlign w:val="bottom"/>
            <w:hideMark/>
          </w:tcPr>
          <w:p w14:paraId="42D419E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5DF1BCAE"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501235F0" w14:textId="77777777" w:rsidTr="00AC2DC2">
        <w:trPr>
          <w:trHeight w:val="300"/>
        </w:trPr>
        <w:tc>
          <w:tcPr>
            <w:tcW w:w="675" w:type="dxa"/>
            <w:tcBorders>
              <w:top w:val="nil"/>
              <w:left w:val="nil"/>
              <w:bottom w:val="nil"/>
              <w:right w:val="nil"/>
            </w:tcBorders>
            <w:shd w:val="clear" w:color="auto" w:fill="auto"/>
            <w:noWrap/>
            <w:vAlign w:val="bottom"/>
            <w:hideMark/>
          </w:tcPr>
          <w:p w14:paraId="401BA0D3"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7EF5884E"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2C7B076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06D6F56D"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7F91FA43" w14:textId="77777777"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xml:space="preserve"> </w:t>
            </w:r>
          </w:p>
        </w:tc>
        <w:tc>
          <w:tcPr>
            <w:tcW w:w="48" w:type="dxa"/>
            <w:tcBorders>
              <w:top w:val="nil"/>
              <w:left w:val="nil"/>
              <w:bottom w:val="nil"/>
              <w:right w:val="nil"/>
            </w:tcBorders>
            <w:shd w:val="clear" w:color="auto" w:fill="auto"/>
            <w:noWrap/>
            <w:vAlign w:val="bottom"/>
            <w:hideMark/>
          </w:tcPr>
          <w:p w14:paraId="1E3AC7DD"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15817B30" w14:textId="77777777" w:rsidTr="00AC2DC2">
        <w:trPr>
          <w:trHeight w:val="300"/>
        </w:trPr>
        <w:tc>
          <w:tcPr>
            <w:tcW w:w="3568" w:type="dxa"/>
            <w:gridSpan w:val="2"/>
            <w:tcBorders>
              <w:top w:val="nil"/>
              <w:left w:val="nil"/>
              <w:bottom w:val="nil"/>
              <w:right w:val="nil"/>
            </w:tcBorders>
            <w:shd w:val="clear" w:color="auto" w:fill="auto"/>
            <w:noWrap/>
            <w:vAlign w:val="bottom"/>
            <w:hideMark/>
          </w:tcPr>
          <w:p w14:paraId="65AC0B0E"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Vat:  ________________________</w:t>
            </w:r>
          </w:p>
        </w:tc>
        <w:tc>
          <w:tcPr>
            <w:tcW w:w="1347" w:type="dxa"/>
            <w:tcBorders>
              <w:top w:val="nil"/>
              <w:left w:val="nil"/>
              <w:bottom w:val="nil"/>
              <w:right w:val="nil"/>
            </w:tcBorders>
            <w:shd w:val="clear" w:color="auto" w:fill="auto"/>
            <w:noWrap/>
            <w:vAlign w:val="bottom"/>
            <w:hideMark/>
          </w:tcPr>
          <w:p w14:paraId="1431143F"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39E2678A"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3DAAEAE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61019A18"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46938CEA" w14:textId="77777777" w:rsidTr="00AC2DC2">
        <w:trPr>
          <w:trHeight w:val="300"/>
        </w:trPr>
        <w:tc>
          <w:tcPr>
            <w:tcW w:w="675" w:type="dxa"/>
            <w:tcBorders>
              <w:top w:val="nil"/>
              <w:left w:val="nil"/>
              <w:bottom w:val="nil"/>
              <w:right w:val="nil"/>
            </w:tcBorders>
            <w:shd w:val="clear" w:color="auto" w:fill="auto"/>
            <w:noWrap/>
            <w:vAlign w:val="bottom"/>
            <w:hideMark/>
          </w:tcPr>
          <w:p w14:paraId="235FAC9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286BFF2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522787A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518B01E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5CD3FF23"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4BEFB8DB"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287AB38E" w14:textId="77777777" w:rsidTr="00AC2DC2">
        <w:trPr>
          <w:trHeight w:val="300"/>
        </w:trPr>
        <w:tc>
          <w:tcPr>
            <w:tcW w:w="4915" w:type="dxa"/>
            <w:gridSpan w:val="3"/>
            <w:tcBorders>
              <w:top w:val="nil"/>
              <w:left w:val="nil"/>
              <w:bottom w:val="nil"/>
              <w:right w:val="nil"/>
            </w:tcBorders>
            <w:shd w:val="clear" w:color="auto" w:fill="auto"/>
            <w:noWrap/>
            <w:vAlign w:val="bottom"/>
            <w:hideMark/>
          </w:tcPr>
          <w:p w14:paraId="2591C14E"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Grand Total:  ____________________________</w:t>
            </w:r>
          </w:p>
        </w:tc>
        <w:tc>
          <w:tcPr>
            <w:tcW w:w="1955" w:type="dxa"/>
            <w:tcBorders>
              <w:top w:val="nil"/>
              <w:left w:val="nil"/>
              <w:bottom w:val="nil"/>
              <w:right w:val="nil"/>
            </w:tcBorders>
            <w:shd w:val="clear" w:color="auto" w:fill="auto"/>
            <w:noWrap/>
            <w:vAlign w:val="bottom"/>
            <w:hideMark/>
          </w:tcPr>
          <w:p w14:paraId="63B18E1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2DA44658"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122B76D6"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03B71A3D" w14:textId="77777777" w:rsidTr="00AC2DC2">
        <w:trPr>
          <w:trHeight w:val="300"/>
        </w:trPr>
        <w:tc>
          <w:tcPr>
            <w:tcW w:w="675" w:type="dxa"/>
            <w:tcBorders>
              <w:top w:val="nil"/>
              <w:left w:val="nil"/>
              <w:bottom w:val="nil"/>
              <w:right w:val="nil"/>
            </w:tcBorders>
            <w:shd w:val="clear" w:color="auto" w:fill="auto"/>
            <w:noWrap/>
            <w:vAlign w:val="bottom"/>
            <w:hideMark/>
          </w:tcPr>
          <w:p w14:paraId="064710D4"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6F5D380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663A77E5"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6C167DDB"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35E72974"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002E1A64"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4ADDDAC5" w14:textId="77777777" w:rsidTr="00AC2DC2">
        <w:trPr>
          <w:trHeight w:val="300"/>
        </w:trPr>
        <w:tc>
          <w:tcPr>
            <w:tcW w:w="6870" w:type="dxa"/>
            <w:gridSpan w:val="4"/>
            <w:tcBorders>
              <w:top w:val="nil"/>
              <w:left w:val="nil"/>
              <w:bottom w:val="nil"/>
              <w:right w:val="nil"/>
            </w:tcBorders>
            <w:shd w:val="clear" w:color="auto" w:fill="auto"/>
            <w:noWrap/>
            <w:vAlign w:val="bottom"/>
            <w:hideMark/>
          </w:tcPr>
          <w:p w14:paraId="22765A93"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Name of Company:  ______________________________________</w:t>
            </w:r>
          </w:p>
        </w:tc>
        <w:tc>
          <w:tcPr>
            <w:tcW w:w="1923" w:type="dxa"/>
            <w:tcBorders>
              <w:top w:val="nil"/>
              <w:left w:val="nil"/>
              <w:bottom w:val="nil"/>
              <w:right w:val="nil"/>
            </w:tcBorders>
            <w:shd w:val="clear" w:color="auto" w:fill="auto"/>
            <w:noWrap/>
            <w:vAlign w:val="bottom"/>
            <w:hideMark/>
          </w:tcPr>
          <w:p w14:paraId="317D7508"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34FF8D56"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68F7432F" w14:textId="77777777" w:rsidTr="00AC2DC2">
        <w:trPr>
          <w:trHeight w:val="300"/>
        </w:trPr>
        <w:tc>
          <w:tcPr>
            <w:tcW w:w="675" w:type="dxa"/>
            <w:tcBorders>
              <w:top w:val="nil"/>
              <w:left w:val="nil"/>
              <w:bottom w:val="nil"/>
              <w:right w:val="nil"/>
            </w:tcBorders>
            <w:shd w:val="clear" w:color="auto" w:fill="auto"/>
            <w:noWrap/>
            <w:vAlign w:val="bottom"/>
            <w:hideMark/>
          </w:tcPr>
          <w:p w14:paraId="3C1E947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7C317F40"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11EBB00A"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19CD37CB"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70E21726"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2C9EF3AF"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5B9C91FE" w14:textId="77777777" w:rsidTr="00AC2DC2">
        <w:trPr>
          <w:trHeight w:val="300"/>
        </w:trPr>
        <w:tc>
          <w:tcPr>
            <w:tcW w:w="8841" w:type="dxa"/>
            <w:gridSpan w:val="6"/>
            <w:tcBorders>
              <w:top w:val="nil"/>
              <w:left w:val="nil"/>
              <w:bottom w:val="nil"/>
              <w:right w:val="nil"/>
            </w:tcBorders>
            <w:shd w:val="clear" w:color="auto" w:fill="auto"/>
            <w:noWrap/>
            <w:vAlign w:val="bottom"/>
            <w:hideMark/>
          </w:tcPr>
          <w:p w14:paraId="70D94E45"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Name of Authorized Representative:  _________________________________________________</w:t>
            </w:r>
          </w:p>
        </w:tc>
      </w:tr>
      <w:tr w:rsidR="00AC2DC2" w:rsidRPr="00AC2DC2" w14:paraId="278D8F36" w14:textId="77777777" w:rsidTr="00AC2DC2">
        <w:trPr>
          <w:trHeight w:val="300"/>
        </w:trPr>
        <w:tc>
          <w:tcPr>
            <w:tcW w:w="675" w:type="dxa"/>
            <w:tcBorders>
              <w:top w:val="nil"/>
              <w:left w:val="nil"/>
              <w:bottom w:val="nil"/>
              <w:right w:val="nil"/>
            </w:tcBorders>
            <w:shd w:val="clear" w:color="auto" w:fill="auto"/>
            <w:noWrap/>
            <w:vAlign w:val="bottom"/>
            <w:hideMark/>
          </w:tcPr>
          <w:p w14:paraId="2099B0E4"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4323D8B8"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513DE608"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4EAE9CEB"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1BC6BF50"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32A60EAB"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5A9EB092" w14:textId="77777777" w:rsidTr="00AC2DC2">
        <w:trPr>
          <w:trHeight w:val="300"/>
        </w:trPr>
        <w:tc>
          <w:tcPr>
            <w:tcW w:w="4915" w:type="dxa"/>
            <w:gridSpan w:val="3"/>
            <w:tcBorders>
              <w:top w:val="nil"/>
              <w:left w:val="nil"/>
              <w:bottom w:val="nil"/>
              <w:right w:val="nil"/>
            </w:tcBorders>
            <w:shd w:val="clear" w:color="auto" w:fill="auto"/>
            <w:noWrap/>
            <w:vAlign w:val="bottom"/>
            <w:hideMark/>
          </w:tcPr>
          <w:p w14:paraId="7CBBE354"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Cell No.:  ______________________________</w:t>
            </w:r>
          </w:p>
        </w:tc>
        <w:tc>
          <w:tcPr>
            <w:tcW w:w="1955" w:type="dxa"/>
            <w:tcBorders>
              <w:top w:val="nil"/>
              <w:left w:val="nil"/>
              <w:bottom w:val="nil"/>
              <w:right w:val="nil"/>
            </w:tcBorders>
            <w:shd w:val="clear" w:color="auto" w:fill="auto"/>
            <w:noWrap/>
            <w:vAlign w:val="bottom"/>
            <w:hideMark/>
          </w:tcPr>
          <w:p w14:paraId="4F0D101D"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43301974"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274D46B7"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52D0E9DE" w14:textId="77777777" w:rsidTr="00AC2DC2">
        <w:trPr>
          <w:trHeight w:val="300"/>
        </w:trPr>
        <w:tc>
          <w:tcPr>
            <w:tcW w:w="675" w:type="dxa"/>
            <w:tcBorders>
              <w:top w:val="nil"/>
              <w:left w:val="nil"/>
              <w:bottom w:val="nil"/>
              <w:right w:val="nil"/>
            </w:tcBorders>
            <w:shd w:val="clear" w:color="auto" w:fill="auto"/>
            <w:noWrap/>
            <w:vAlign w:val="bottom"/>
            <w:hideMark/>
          </w:tcPr>
          <w:p w14:paraId="14E8C5EE"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40FDFCB9"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6AD52710"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0E487332"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0C780BAD"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74649C66"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7BB37890" w14:textId="77777777" w:rsidTr="00AC2DC2">
        <w:trPr>
          <w:trHeight w:val="300"/>
        </w:trPr>
        <w:tc>
          <w:tcPr>
            <w:tcW w:w="4915" w:type="dxa"/>
            <w:gridSpan w:val="3"/>
            <w:tcBorders>
              <w:top w:val="nil"/>
              <w:left w:val="nil"/>
              <w:bottom w:val="nil"/>
              <w:right w:val="nil"/>
            </w:tcBorders>
            <w:shd w:val="clear" w:color="auto" w:fill="auto"/>
            <w:noWrap/>
            <w:vAlign w:val="bottom"/>
            <w:hideMark/>
          </w:tcPr>
          <w:p w14:paraId="33A8CA62" w14:textId="77777777" w:rsidR="00AC2DC2" w:rsidRPr="00AC2DC2" w:rsidRDefault="00AC2DC2" w:rsidP="00AC2DC2">
            <w:pPr>
              <w:spacing w:after="0" w:line="240" w:lineRule="auto"/>
              <w:rPr>
                <w:rFonts w:ascii="Calibri" w:eastAsia="Times New Roman" w:hAnsi="Calibri" w:cs="Times New Roman"/>
                <w:b/>
                <w:bCs/>
                <w:color w:val="000000"/>
                <w:lang w:eastAsia="en-ZA"/>
              </w:rPr>
            </w:pPr>
            <w:r w:rsidRPr="00AC2DC2">
              <w:rPr>
                <w:rFonts w:ascii="Calibri" w:eastAsia="Times New Roman" w:hAnsi="Calibri" w:cs="Times New Roman"/>
                <w:b/>
                <w:bCs/>
                <w:color w:val="000000"/>
                <w:lang w:eastAsia="en-ZA"/>
              </w:rPr>
              <w:t>Signature:  ____________________________</w:t>
            </w:r>
          </w:p>
        </w:tc>
        <w:tc>
          <w:tcPr>
            <w:tcW w:w="1955" w:type="dxa"/>
            <w:tcBorders>
              <w:top w:val="nil"/>
              <w:left w:val="nil"/>
              <w:bottom w:val="nil"/>
              <w:right w:val="nil"/>
            </w:tcBorders>
            <w:shd w:val="clear" w:color="auto" w:fill="auto"/>
            <w:noWrap/>
            <w:vAlign w:val="bottom"/>
            <w:hideMark/>
          </w:tcPr>
          <w:p w14:paraId="6D68D82E"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6A3A60F5"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5CA687C5"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5ABD5733" w14:textId="77777777" w:rsidTr="00AC2DC2">
        <w:trPr>
          <w:trHeight w:val="300"/>
        </w:trPr>
        <w:tc>
          <w:tcPr>
            <w:tcW w:w="675" w:type="dxa"/>
            <w:tcBorders>
              <w:top w:val="nil"/>
              <w:left w:val="nil"/>
              <w:bottom w:val="nil"/>
              <w:right w:val="nil"/>
            </w:tcBorders>
            <w:shd w:val="clear" w:color="auto" w:fill="auto"/>
            <w:noWrap/>
            <w:vAlign w:val="bottom"/>
            <w:hideMark/>
          </w:tcPr>
          <w:p w14:paraId="2F253103"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40D60DF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6EE1A5D3"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61A3703C"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56158CE1"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13CA80D6"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3EA6865C" w14:textId="77777777" w:rsidTr="00AC2DC2">
        <w:trPr>
          <w:trHeight w:val="300"/>
        </w:trPr>
        <w:tc>
          <w:tcPr>
            <w:tcW w:w="8793" w:type="dxa"/>
            <w:gridSpan w:val="5"/>
            <w:tcBorders>
              <w:top w:val="nil"/>
              <w:left w:val="nil"/>
              <w:bottom w:val="nil"/>
              <w:right w:val="nil"/>
            </w:tcBorders>
            <w:shd w:val="clear" w:color="auto" w:fill="auto"/>
            <w:noWrap/>
            <w:vAlign w:val="bottom"/>
            <w:hideMark/>
          </w:tcPr>
          <w:p w14:paraId="2CC727FB" w14:textId="6DD981F1" w:rsidR="00AC2DC2" w:rsidRPr="00AC2DC2" w:rsidRDefault="00AC2DC2" w:rsidP="00AC2DC2">
            <w:pPr>
              <w:spacing w:after="0" w:line="240" w:lineRule="auto"/>
              <w:rPr>
                <w:rFonts w:ascii="Calibri" w:eastAsia="Times New Roman" w:hAnsi="Calibri" w:cs="Times New Roman"/>
                <w:color w:val="000000"/>
                <w:lang w:eastAsia="en-ZA"/>
              </w:rPr>
            </w:pPr>
            <w:r w:rsidRPr="00AC2DC2">
              <w:rPr>
                <w:rFonts w:ascii="Calibri" w:eastAsia="Times New Roman" w:hAnsi="Calibri" w:cs="Times New Roman"/>
                <w:color w:val="000000"/>
                <w:lang w:eastAsia="en-ZA"/>
              </w:rPr>
              <w:t xml:space="preserve">The Municipality is not bound to accept the lowest or any tender or part </w:t>
            </w:r>
            <w:r w:rsidR="0083644E" w:rsidRPr="00AC2DC2">
              <w:rPr>
                <w:rFonts w:ascii="Calibri" w:eastAsia="Times New Roman" w:hAnsi="Calibri" w:cs="Times New Roman"/>
                <w:color w:val="000000"/>
                <w:lang w:eastAsia="en-ZA"/>
              </w:rPr>
              <w:t>thereof</w:t>
            </w:r>
            <w:r w:rsidRPr="00AC2DC2">
              <w:rPr>
                <w:rFonts w:ascii="Calibri" w:eastAsia="Times New Roman" w:hAnsi="Calibri" w:cs="Times New Roman"/>
                <w:color w:val="000000"/>
                <w:lang w:eastAsia="en-ZA"/>
              </w:rPr>
              <w:t>.</w:t>
            </w:r>
          </w:p>
        </w:tc>
        <w:tc>
          <w:tcPr>
            <w:tcW w:w="48" w:type="dxa"/>
            <w:tcBorders>
              <w:top w:val="nil"/>
              <w:left w:val="nil"/>
              <w:bottom w:val="nil"/>
              <w:right w:val="nil"/>
            </w:tcBorders>
            <w:shd w:val="clear" w:color="auto" w:fill="auto"/>
            <w:noWrap/>
            <w:vAlign w:val="bottom"/>
            <w:hideMark/>
          </w:tcPr>
          <w:p w14:paraId="6F558399" w14:textId="77777777" w:rsidR="00AC2DC2" w:rsidRPr="00AC2DC2" w:rsidRDefault="00AC2DC2" w:rsidP="00AC2DC2">
            <w:pPr>
              <w:spacing w:after="0" w:line="240" w:lineRule="auto"/>
              <w:rPr>
                <w:rFonts w:ascii="Calibri" w:eastAsia="Times New Roman" w:hAnsi="Calibri" w:cs="Times New Roman"/>
                <w:color w:val="000000"/>
                <w:lang w:eastAsia="en-ZA"/>
              </w:rPr>
            </w:pPr>
          </w:p>
        </w:tc>
      </w:tr>
      <w:tr w:rsidR="00AC2DC2" w:rsidRPr="00AC2DC2" w14:paraId="0671918E" w14:textId="77777777" w:rsidTr="00AC2DC2">
        <w:trPr>
          <w:trHeight w:val="300"/>
        </w:trPr>
        <w:tc>
          <w:tcPr>
            <w:tcW w:w="675" w:type="dxa"/>
            <w:tcBorders>
              <w:top w:val="nil"/>
              <w:left w:val="nil"/>
              <w:bottom w:val="nil"/>
              <w:right w:val="nil"/>
            </w:tcBorders>
            <w:shd w:val="clear" w:color="auto" w:fill="auto"/>
            <w:noWrap/>
            <w:vAlign w:val="bottom"/>
            <w:hideMark/>
          </w:tcPr>
          <w:p w14:paraId="157D41FA"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2893" w:type="dxa"/>
            <w:tcBorders>
              <w:top w:val="nil"/>
              <w:left w:val="nil"/>
              <w:bottom w:val="nil"/>
              <w:right w:val="nil"/>
            </w:tcBorders>
            <w:shd w:val="clear" w:color="auto" w:fill="auto"/>
            <w:noWrap/>
            <w:vAlign w:val="bottom"/>
            <w:hideMark/>
          </w:tcPr>
          <w:p w14:paraId="0158E366"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347" w:type="dxa"/>
            <w:tcBorders>
              <w:top w:val="nil"/>
              <w:left w:val="nil"/>
              <w:bottom w:val="nil"/>
              <w:right w:val="nil"/>
            </w:tcBorders>
            <w:shd w:val="clear" w:color="auto" w:fill="auto"/>
            <w:noWrap/>
            <w:vAlign w:val="bottom"/>
            <w:hideMark/>
          </w:tcPr>
          <w:p w14:paraId="4A186FC9"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55" w:type="dxa"/>
            <w:tcBorders>
              <w:top w:val="nil"/>
              <w:left w:val="nil"/>
              <w:bottom w:val="nil"/>
              <w:right w:val="nil"/>
            </w:tcBorders>
            <w:shd w:val="clear" w:color="auto" w:fill="auto"/>
            <w:noWrap/>
            <w:vAlign w:val="bottom"/>
            <w:hideMark/>
          </w:tcPr>
          <w:p w14:paraId="2685408C"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1923" w:type="dxa"/>
            <w:tcBorders>
              <w:top w:val="nil"/>
              <w:left w:val="nil"/>
              <w:bottom w:val="nil"/>
              <w:right w:val="nil"/>
            </w:tcBorders>
            <w:shd w:val="clear" w:color="auto" w:fill="auto"/>
            <w:noWrap/>
            <w:vAlign w:val="bottom"/>
            <w:hideMark/>
          </w:tcPr>
          <w:p w14:paraId="610A0796" w14:textId="77777777" w:rsidR="00AC2DC2" w:rsidRPr="00AC2DC2" w:rsidRDefault="00AC2DC2" w:rsidP="00AC2DC2">
            <w:pPr>
              <w:spacing w:after="0" w:line="240" w:lineRule="auto"/>
              <w:rPr>
                <w:rFonts w:ascii="Calibri" w:eastAsia="Times New Roman" w:hAnsi="Calibri" w:cs="Times New Roman"/>
                <w:color w:val="000000"/>
                <w:lang w:eastAsia="en-ZA"/>
              </w:rPr>
            </w:pPr>
          </w:p>
        </w:tc>
        <w:tc>
          <w:tcPr>
            <w:tcW w:w="48" w:type="dxa"/>
            <w:tcBorders>
              <w:top w:val="nil"/>
              <w:left w:val="nil"/>
              <w:bottom w:val="nil"/>
              <w:right w:val="nil"/>
            </w:tcBorders>
            <w:shd w:val="clear" w:color="auto" w:fill="auto"/>
            <w:noWrap/>
            <w:vAlign w:val="bottom"/>
            <w:hideMark/>
          </w:tcPr>
          <w:p w14:paraId="58D1DF54" w14:textId="77777777" w:rsidR="00AC2DC2" w:rsidRPr="00AC2DC2" w:rsidRDefault="00AC2DC2" w:rsidP="00AC2DC2">
            <w:pPr>
              <w:spacing w:after="0" w:line="240" w:lineRule="auto"/>
              <w:rPr>
                <w:rFonts w:ascii="Calibri" w:eastAsia="Times New Roman" w:hAnsi="Calibri" w:cs="Times New Roman"/>
                <w:color w:val="000000"/>
                <w:lang w:eastAsia="en-ZA"/>
              </w:rPr>
            </w:pPr>
          </w:p>
        </w:tc>
      </w:tr>
    </w:tbl>
    <w:p w14:paraId="4F230F74" w14:textId="77777777" w:rsidR="00AC2DC2" w:rsidRDefault="00AC2DC2" w:rsidP="00E242D3">
      <w:pPr>
        <w:tabs>
          <w:tab w:val="left" w:pos="7363"/>
          <w:tab w:val="center" w:pos="10530"/>
        </w:tabs>
        <w:jc w:val="both"/>
        <w:rPr>
          <w:rFonts w:ascii="Arial" w:hAnsi="Arial" w:cs="Arial"/>
          <w:b/>
          <w:sz w:val="20"/>
          <w:lang w:val="en-GB"/>
        </w:rPr>
      </w:pPr>
    </w:p>
    <w:p w14:paraId="0F14A5C4" w14:textId="77777777" w:rsidR="00AC2DC2" w:rsidRDefault="00AC2DC2" w:rsidP="00E242D3">
      <w:pPr>
        <w:tabs>
          <w:tab w:val="left" w:pos="7363"/>
          <w:tab w:val="center" w:pos="10530"/>
        </w:tabs>
        <w:jc w:val="both"/>
        <w:rPr>
          <w:rFonts w:ascii="Arial" w:hAnsi="Arial" w:cs="Arial"/>
          <w:b/>
          <w:sz w:val="20"/>
          <w:lang w:val="en-GB"/>
        </w:rPr>
      </w:pPr>
    </w:p>
    <w:p w14:paraId="262814C4" w14:textId="77777777" w:rsidR="00AC2DC2" w:rsidRDefault="00AC2DC2" w:rsidP="00E242D3">
      <w:pPr>
        <w:tabs>
          <w:tab w:val="left" w:pos="7363"/>
          <w:tab w:val="center" w:pos="10530"/>
        </w:tabs>
        <w:jc w:val="both"/>
        <w:rPr>
          <w:rFonts w:ascii="Arial" w:hAnsi="Arial" w:cs="Arial"/>
          <w:b/>
          <w:sz w:val="20"/>
          <w:lang w:val="en-GB"/>
        </w:rPr>
      </w:pPr>
    </w:p>
    <w:p w14:paraId="6AB15E65" w14:textId="77777777" w:rsidR="00AC2DC2" w:rsidRDefault="00AC2DC2" w:rsidP="00E242D3">
      <w:pPr>
        <w:tabs>
          <w:tab w:val="left" w:pos="7363"/>
          <w:tab w:val="center" w:pos="10530"/>
        </w:tabs>
        <w:jc w:val="both"/>
        <w:rPr>
          <w:rFonts w:ascii="Arial" w:hAnsi="Arial" w:cs="Arial"/>
          <w:b/>
          <w:sz w:val="20"/>
          <w:lang w:val="en-GB"/>
        </w:rPr>
      </w:pPr>
    </w:p>
    <w:p w14:paraId="317F3590" w14:textId="77777777" w:rsidR="00AC2DC2" w:rsidRDefault="00AC2DC2" w:rsidP="00E242D3">
      <w:pPr>
        <w:tabs>
          <w:tab w:val="left" w:pos="7363"/>
          <w:tab w:val="center" w:pos="10530"/>
        </w:tabs>
        <w:jc w:val="both"/>
        <w:rPr>
          <w:rFonts w:ascii="Arial" w:hAnsi="Arial" w:cs="Arial"/>
          <w:b/>
          <w:sz w:val="20"/>
          <w:lang w:val="en-GB"/>
        </w:rPr>
      </w:pPr>
    </w:p>
    <w:p w14:paraId="7836AC3A" w14:textId="77777777" w:rsidR="00AC2DC2" w:rsidRDefault="00AC2DC2" w:rsidP="00E242D3">
      <w:pPr>
        <w:tabs>
          <w:tab w:val="left" w:pos="7363"/>
          <w:tab w:val="center" w:pos="10530"/>
        </w:tabs>
        <w:jc w:val="both"/>
        <w:rPr>
          <w:rFonts w:ascii="Arial" w:hAnsi="Arial" w:cs="Arial"/>
          <w:b/>
          <w:sz w:val="20"/>
          <w:lang w:val="en-GB"/>
        </w:rPr>
      </w:pPr>
    </w:p>
    <w:p w14:paraId="647A21E2" w14:textId="77777777" w:rsidR="00AC2DC2" w:rsidRDefault="00AC2DC2" w:rsidP="00E242D3">
      <w:pPr>
        <w:tabs>
          <w:tab w:val="left" w:pos="7363"/>
          <w:tab w:val="center" w:pos="10530"/>
        </w:tabs>
        <w:jc w:val="both"/>
        <w:rPr>
          <w:rFonts w:ascii="Arial" w:hAnsi="Arial" w:cs="Arial"/>
          <w:b/>
          <w:sz w:val="20"/>
          <w:lang w:val="en-GB"/>
        </w:rPr>
      </w:pPr>
    </w:p>
    <w:p w14:paraId="3C72BBD6" w14:textId="77777777" w:rsidR="00AC2DC2" w:rsidRDefault="00AC2DC2" w:rsidP="00E242D3">
      <w:pPr>
        <w:tabs>
          <w:tab w:val="left" w:pos="7363"/>
          <w:tab w:val="center" w:pos="10530"/>
        </w:tabs>
        <w:jc w:val="both"/>
        <w:rPr>
          <w:rFonts w:ascii="Arial" w:hAnsi="Arial" w:cs="Arial"/>
          <w:b/>
          <w:sz w:val="20"/>
          <w:lang w:val="en-GB"/>
        </w:rPr>
      </w:pPr>
    </w:p>
    <w:p w14:paraId="189CC754" w14:textId="77777777" w:rsidR="00AC2DC2" w:rsidRDefault="00AC2DC2"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9721E64"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9F1511">
        <w:rPr>
          <w:rFonts w:ascii="Arial" w:hAnsi="Arial" w:cs="Arial"/>
          <w:lang w:val="en-GB"/>
        </w:rPr>
        <w:tab/>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06F03" w14:textId="77777777" w:rsidR="00F5425B" w:rsidRDefault="00F5425B" w:rsidP="00E242D3">
      <w:pPr>
        <w:spacing w:after="0" w:line="240" w:lineRule="auto"/>
      </w:pPr>
      <w:r>
        <w:separator/>
      </w:r>
    </w:p>
  </w:endnote>
  <w:endnote w:type="continuationSeparator" w:id="0">
    <w:p w14:paraId="67EA2B4E" w14:textId="77777777" w:rsidR="00F5425B" w:rsidRDefault="00F5425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EE13F" w14:textId="77777777" w:rsidR="00F5425B" w:rsidRDefault="00F5425B" w:rsidP="00E242D3">
      <w:pPr>
        <w:spacing w:after="0" w:line="240" w:lineRule="auto"/>
      </w:pPr>
      <w:r>
        <w:separator/>
      </w:r>
    </w:p>
  </w:footnote>
  <w:footnote w:type="continuationSeparator" w:id="0">
    <w:p w14:paraId="16EE5419" w14:textId="77777777" w:rsidR="00F5425B" w:rsidRDefault="00F5425B"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3B6">
      <w:rPr>
        <w:rStyle w:val="PageNumber"/>
        <w:noProof/>
      </w:rPr>
      <w:t>6</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3B6">
      <w:rPr>
        <w:rStyle w:val="PageNumber"/>
        <w:noProof/>
      </w:rPr>
      <w:t>7</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503E2F"/>
    <w:rsid w:val="00552374"/>
    <w:rsid w:val="00591F10"/>
    <w:rsid w:val="005A6747"/>
    <w:rsid w:val="00626723"/>
    <w:rsid w:val="0063252D"/>
    <w:rsid w:val="00641BB9"/>
    <w:rsid w:val="006420B8"/>
    <w:rsid w:val="00644AA3"/>
    <w:rsid w:val="006710BB"/>
    <w:rsid w:val="00684001"/>
    <w:rsid w:val="006B3F67"/>
    <w:rsid w:val="006C2846"/>
    <w:rsid w:val="006C420B"/>
    <w:rsid w:val="006E4A51"/>
    <w:rsid w:val="006F7CCC"/>
    <w:rsid w:val="007051C1"/>
    <w:rsid w:val="00705758"/>
    <w:rsid w:val="00717BA1"/>
    <w:rsid w:val="00732884"/>
    <w:rsid w:val="0077232E"/>
    <w:rsid w:val="007A1B30"/>
    <w:rsid w:val="007A31AF"/>
    <w:rsid w:val="007D78A8"/>
    <w:rsid w:val="007F5DFF"/>
    <w:rsid w:val="007F75D9"/>
    <w:rsid w:val="00816C75"/>
    <w:rsid w:val="0083644E"/>
    <w:rsid w:val="008730E7"/>
    <w:rsid w:val="008C7FC3"/>
    <w:rsid w:val="008D0AA7"/>
    <w:rsid w:val="00911A23"/>
    <w:rsid w:val="00922060"/>
    <w:rsid w:val="00946059"/>
    <w:rsid w:val="00972766"/>
    <w:rsid w:val="00976F21"/>
    <w:rsid w:val="009C65C8"/>
    <w:rsid w:val="009C7EF1"/>
    <w:rsid w:val="009F1511"/>
    <w:rsid w:val="009F2CB7"/>
    <w:rsid w:val="009F312E"/>
    <w:rsid w:val="00A346E8"/>
    <w:rsid w:val="00A55054"/>
    <w:rsid w:val="00A6408B"/>
    <w:rsid w:val="00A91D83"/>
    <w:rsid w:val="00AA5FA7"/>
    <w:rsid w:val="00AC2DC2"/>
    <w:rsid w:val="00AC6F76"/>
    <w:rsid w:val="00AC7E80"/>
    <w:rsid w:val="00AD0493"/>
    <w:rsid w:val="00AD2EB6"/>
    <w:rsid w:val="00B10935"/>
    <w:rsid w:val="00B1546B"/>
    <w:rsid w:val="00B16393"/>
    <w:rsid w:val="00B235A0"/>
    <w:rsid w:val="00B23DEF"/>
    <w:rsid w:val="00B41AB3"/>
    <w:rsid w:val="00B5757E"/>
    <w:rsid w:val="00B813D3"/>
    <w:rsid w:val="00B95B00"/>
    <w:rsid w:val="00B97BC2"/>
    <w:rsid w:val="00BD0AD8"/>
    <w:rsid w:val="00BE0E20"/>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33B6"/>
    <w:rsid w:val="00EF4B50"/>
    <w:rsid w:val="00F02939"/>
    <w:rsid w:val="00F15214"/>
    <w:rsid w:val="00F25171"/>
    <w:rsid w:val="00F35A72"/>
    <w:rsid w:val="00F408A9"/>
    <w:rsid w:val="00F5425B"/>
    <w:rsid w:val="00F5723E"/>
    <w:rsid w:val="00F623EE"/>
    <w:rsid w:val="00F70B3F"/>
    <w:rsid w:val="00F96DAF"/>
    <w:rsid w:val="00FB3E29"/>
    <w:rsid w:val="00FC3816"/>
    <w:rsid w:val="00FD3AEB"/>
    <w:rsid w:val="00FD6B0C"/>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B9C4D2DA-52AF-4899-B46D-991691C7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573080">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2020-03-06T12:05:00Z</cp:lastPrinted>
  <dcterms:created xsi:type="dcterms:W3CDTF">2020-11-03T08:35:00Z</dcterms:created>
  <dcterms:modified xsi:type="dcterms:W3CDTF">2020-11-09T09:15:00Z</dcterms:modified>
</cp:coreProperties>
</file>