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61521509"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28433E">
        <w:rPr>
          <w:rFonts w:ascii="Times New Roman" w:hAnsi="Times New Roman"/>
          <w:b/>
          <w:bCs/>
          <w:color w:val="000000"/>
          <w:sz w:val="24"/>
          <w:szCs w:val="24"/>
          <w:u w:val="single"/>
        </w:rPr>
        <w:t>8</w:t>
      </w:r>
      <w:r w:rsidR="00D820CA">
        <w:rPr>
          <w:rFonts w:ascii="Times New Roman" w:hAnsi="Times New Roman"/>
          <w:b/>
          <w:bCs/>
          <w:color w:val="000000"/>
          <w:sz w:val="24"/>
          <w:szCs w:val="24"/>
          <w:u w:val="single"/>
        </w:rPr>
        <w:t>5</w:t>
      </w:r>
    </w:p>
    <w:p w14:paraId="6ED0F7C3" w14:textId="63846C46" w:rsidR="007E40AE"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w:t>
      </w:r>
      <w:r w:rsidR="00D820CA">
        <w:rPr>
          <w:rFonts w:ascii="Times New Roman" w:hAnsi="Times New Roman"/>
          <w:b/>
          <w:bCs/>
          <w:color w:val="000000"/>
          <w:sz w:val="24"/>
          <w:szCs w:val="24"/>
          <w:u w:val="single"/>
        </w:rPr>
        <w:t>AND DELIVERY OF ELECTRICAL MATERIAL</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50BCC2F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w:t>
      </w:r>
      <w:r w:rsidR="00D820CA">
        <w:rPr>
          <w:rFonts w:cs="Arial"/>
          <w:bCs/>
          <w:color w:val="000000"/>
        </w:rPr>
        <w:t xml:space="preserve">uppliers </w:t>
      </w:r>
      <w:r w:rsidRPr="00D635B1">
        <w:rPr>
          <w:rFonts w:cs="Arial"/>
          <w:bCs/>
          <w:color w:val="000000"/>
        </w:rPr>
        <w:t>for:</w:t>
      </w:r>
    </w:p>
    <w:p w14:paraId="748FFDBA" w14:textId="6422F66A" w:rsidR="00156157" w:rsidRDefault="00156157" w:rsidP="007E40AE">
      <w:pPr>
        <w:autoSpaceDE w:val="0"/>
        <w:autoSpaceDN w:val="0"/>
        <w:adjustRightInd w:val="0"/>
        <w:spacing w:after="0" w:line="240" w:lineRule="auto"/>
        <w:rPr>
          <w:rFonts w:cs="Arial"/>
          <w:bCs/>
          <w:color w:val="000000"/>
        </w:rPr>
      </w:pPr>
    </w:p>
    <w:p w14:paraId="0EBCE197" w14:textId="4A0DE3AC" w:rsidR="00156157" w:rsidRDefault="00156157" w:rsidP="00156157">
      <w:pPr>
        <w:autoSpaceDE w:val="0"/>
        <w:autoSpaceDN w:val="0"/>
        <w:adjustRightInd w:val="0"/>
        <w:spacing w:after="0" w:line="240" w:lineRule="auto"/>
        <w:rPr>
          <w:rFonts w:cs="Arial"/>
          <w:bCs/>
          <w:color w:val="000000"/>
        </w:rPr>
      </w:pPr>
      <w:r>
        <w:rPr>
          <w:rFonts w:cs="Arial"/>
          <w:bCs/>
          <w:color w:val="000000"/>
        </w:rPr>
        <w:t>9</w:t>
      </w:r>
      <w:r>
        <w:rPr>
          <w:rFonts w:cs="Arial"/>
          <w:bCs/>
          <w:color w:val="000000"/>
        </w:rPr>
        <w:t>0% local content will apply to the</w:t>
      </w:r>
      <w:r>
        <w:rPr>
          <w:rFonts w:cs="Arial"/>
          <w:bCs/>
          <w:color w:val="000000"/>
        </w:rPr>
        <w:t xml:space="preserve"> </w:t>
      </w:r>
      <w:proofErr w:type="spellStart"/>
      <w:r>
        <w:rPr>
          <w:rFonts w:cs="Arial"/>
          <w:bCs/>
          <w:color w:val="000000"/>
        </w:rPr>
        <w:t>Airdec</w:t>
      </w:r>
      <w:proofErr w:type="spellEnd"/>
      <w:r>
        <w:rPr>
          <w:rFonts w:cs="Arial"/>
          <w:bCs/>
          <w:color w:val="000000"/>
        </w:rPr>
        <w:t xml:space="preserve"> Cable</w:t>
      </w:r>
      <w:r>
        <w:rPr>
          <w:rFonts w:cs="Arial"/>
          <w:bCs/>
          <w:color w:val="000000"/>
        </w:rPr>
        <w:t xml:space="preserve"> . Attached MBD 6.2 Local content form to be completed</w:t>
      </w:r>
    </w:p>
    <w:p w14:paraId="2C542F7A" w14:textId="77777777" w:rsidR="00156157" w:rsidRPr="00D635B1" w:rsidRDefault="00156157" w:rsidP="007E40AE">
      <w:pPr>
        <w:autoSpaceDE w:val="0"/>
        <w:autoSpaceDN w:val="0"/>
        <w:adjustRightInd w:val="0"/>
        <w:spacing w:after="0" w:line="240" w:lineRule="auto"/>
        <w:rPr>
          <w:rFonts w:cs="Arial"/>
          <w:bCs/>
          <w:color w:val="000000"/>
        </w:rPr>
      </w:pPr>
    </w:p>
    <w:p w14:paraId="38A83247" w14:textId="6616A3A0" w:rsidR="00AD4B82" w:rsidRDefault="00AD4B82" w:rsidP="007E40AE">
      <w:pPr>
        <w:autoSpaceDE w:val="0"/>
        <w:autoSpaceDN w:val="0"/>
        <w:adjustRightInd w:val="0"/>
        <w:spacing w:after="0" w:line="240" w:lineRule="auto"/>
        <w:rPr>
          <w:rFonts w:cs="Arial"/>
          <w:b/>
          <w:color w:val="000000"/>
        </w:rPr>
      </w:pPr>
    </w:p>
    <w:tbl>
      <w:tblPr>
        <w:tblW w:w="9345" w:type="dxa"/>
        <w:tblLook w:val="04A0" w:firstRow="1" w:lastRow="0" w:firstColumn="1" w:lastColumn="0" w:noHBand="0" w:noVBand="1"/>
      </w:tblPr>
      <w:tblGrid>
        <w:gridCol w:w="1180"/>
        <w:gridCol w:w="4445"/>
        <w:gridCol w:w="3800"/>
      </w:tblGrid>
      <w:tr w:rsidR="00D820CA" w:rsidRPr="00D820CA" w14:paraId="22B8CED1" w14:textId="77777777" w:rsidTr="00D820CA">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33DEB"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QUANTITY</w:t>
            </w:r>
          </w:p>
        </w:tc>
        <w:tc>
          <w:tcPr>
            <w:tcW w:w="4445" w:type="dxa"/>
            <w:tcBorders>
              <w:top w:val="single" w:sz="4" w:space="0" w:color="auto"/>
              <w:left w:val="nil"/>
              <w:bottom w:val="single" w:sz="4" w:space="0" w:color="auto"/>
              <w:right w:val="single" w:sz="4" w:space="0" w:color="auto"/>
            </w:tcBorders>
            <w:shd w:val="clear" w:color="auto" w:fill="auto"/>
            <w:noWrap/>
            <w:vAlign w:val="bottom"/>
            <w:hideMark/>
          </w:tcPr>
          <w:p w14:paraId="408B6D3D"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DESCRIPTION</w:t>
            </w:r>
          </w:p>
        </w:tc>
        <w:tc>
          <w:tcPr>
            <w:tcW w:w="3800" w:type="dxa"/>
            <w:tcBorders>
              <w:top w:val="single" w:sz="4" w:space="0" w:color="auto"/>
              <w:left w:val="nil"/>
              <w:bottom w:val="single" w:sz="4" w:space="0" w:color="auto"/>
              <w:right w:val="single" w:sz="4" w:space="0" w:color="auto"/>
            </w:tcBorders>
            <w:shd w:val="clear" w:color="auto" w:fill="auto"/>
            <w:noWrap/>
            <w:vAlign w:val="bottom"/>
            <w:hideMark/>
          </w:tcPr>
          <w:p w14:paraId="3FEA8338"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COST EXCL. VAT</w:t>
            </w:r>
          </w:p>
        </w:tc>
      </w:tr>
      <w:tr w:rsidR="00D820CA" w:rsidRPr="00D820CA" w14:paraId="48F8C0B4"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6E2E8BE"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100</w:t>
            </w:r>
          </w:p>
        </w:tc>
        <w:tc>
          <w:tcPr>
            <w:tcW w:w="4445" w:type="dxa"/>
            <w:tcBorders>
              <w:top w:val="nil"/>
              <w:left w:val="nil"/>
              <w:bottom w:val="single" w:sz="4" w:space="0" w:color="auto"/>
              <w:right w:val="single" w:sz="4" w:space="0" w:color="auto"/>
            </w:tcBorders>
            <w:shd w:val="clear" w:color="auto" w:fill="auto"/>
            <w:noWrap/>
            <w:vAlign w:val="bottom"/>
            <w:hideMark/>
          </w:tcPr>
          <w:p w14:paraId="6A077911" w14:textId="77777777" w:rsidR="00D820CA" w:rsidRPr="00D820CA" w:rsidRDefault="00D820CA" w:rsidP="00D820CA">
            <w:pPr>
              <w:spacing w:after="0" w:line="240" w:lineRule="auto"/>
              <w:rPr>
                <w:rFonts w:ascii="Calibri" w:eastAsia="Times New Roman" w:hAnsi="Calibri" w:cs="Calibri"/>
                <w:color w:val="000000"/>
                <w:lang w:eastAsia="en-ZA"/>
              </w:rPr>
            </w:pPr>
            <w:proofErr w:type="spellStart"/>
            <w:r w:rsidRPr="00D820CA">
              <w:rPr>
                <w:rFonts w:ascii="Calibri" w:eastAsia="Times New Roman" w:hAnsi="Calibri" w:cs="Calibri"/>
                <w:color w:val="000000"/>
                <w:lang w:eastAsia="en-ZA"/>
              </w:rPr>
              <w:t>Airdac</w:t>
            </w:r>
            <w:proofErr w:type="spellEnd"/>
            <w:r w:rsidRPr="00D820CA">
              <w:rPr>
                <w:rFonts w:ascii="Calibri" w:eastAsia="Times New Roman" w:hAnsi="Calibri" w:cs="Calibri"/>
                <w:color w:val="000000"/>
                <w:lang w:eastAsia="en-ZA"/>
              </w:rPr>
              <w:t xml:space="preserve"> strain clamps 10mm -  16mm</w:t>
            </w:r>
          </w:p>
        </w:tc>
        <w:tc>
          <w:tcPr>
            <w:tcW w:w="3800" w:type="dxa"/>
            <w:tcBorders>
              <w:top w:val="nil"/>
              <w:left w:val="nil"/>
              <w:bottom w:val="single" w:sz="4" w:space="0" w:color="auto"/>
              <w:right w:val="single" w:sz="4" w:space="0" w:color="auto"/>
            </w:tcBorders>
            <w:shd w:val="clear" w:color="auto" w:fill="auto"/>
            <w:noWrap/>
            <w:vAlign w:val="bottom"/>
            <w:hideMark/>
          </w:tcPr>
          <w:p w14:paraId="3BBC7C4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FA7322A"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0A059E7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149D3CB6"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Aerial Bundle Conductor Connectors</w:t>
            </w:r>
          </w:p>
        </w:tc>
        <w:tc>
          <w:tcPr>
            <w:tcW w:w="3800" w:type="dxa"/>
            <w:tcBorders>
              <w:top w:val="nil"/>
              <w:left w:val="nil"/>
              <w:bottom w:val="nil"/>
              <w:right w:val="single" w:sz="4" w:space="0" w:color="auto"/>
            </w:tcBorders>
            <w:shd w:val="clear" w:color="auto" w:fill="auto"/>
            <w:noWrap/>
            <w:vAlign w:val="bottom"/>
            <w:hideMark/>
          </w:tcPr>
          <w:p w14:paraId="6F2EC0CC"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565B2E0"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C3C705D"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w:t>
            </w:r>
          </w:p>
        </w:tc>
        <w:tc>
          <w:tcPr>
            <w:tcW w:w="4445" w:type="dxa"/>
            <w:tcBorders>
              <w:top w:val="nil"/>
              <w:left w:val="nil"/>
              <w:bottom w:val="single" w:sz="4" w:space="0" w:color="auto"/>
              <w:right w:val="single" w:sz="4" w:space="0" w:color="auto"/>
            </w:tcBorders>
            <w:shd w:val="clear" w:color="auto" w:fill="auto"/>
            <w:noWrap/>
            <w:vAlign w:val="bottom"/>
            <w:hideMark/>
          </w:tcPr>
          <w:p w14:paraId="35AF8A6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a)  TTD 051  16-95mm Main/1,5-6mm Tap</w:t>
            </w:r>
          </w:p>
        </w:tc>
        <w:tc>
          <w:tcPr>
            <w:tcW w:w="3800" w:type="dxa"/>
            <w:tcBorders>
              <w:top w:val="nil"/>
              <w:left w:val="nil"/>
              <w:bottom w:val="single" w:sz="4" w:space="0" w:color="auto"/>
              <w:right w:val="single" w:sz="4" w:space="0" w:color="auto"/>
            </w:tcBorders>
            <w:shd w:val="clear" w:color="auto" w:fill="auto"/>
            <w:noWrap/>
            <w:vAlign w:val="bottom"/>
            <w:hideMark/>
          </w:tcPr>
          <w:p w14:paraId="2A5DA3E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27764E61"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98C330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30</w:t>
            </w:r>
          </w:p>
        </w:tc>
        <w:tc>
          <w:tcPr>
            <w:tcW w:w="4445" w:type="dxa"/>
            <w:tcBorders>
              <w:top w:val="nil"/>
              <w:left w:val="nil"/>
              <w:bottom w:val="single" w:sz="4" w:space="0" w:color="auto"/>
              <w:right w:val="single" w:sz="4" w:space="0" w:color="auto"/>
            </w:tcBorders>
            <w:shd w:val="clear" w:color="auto" w:fill="auto"/>
            <w:noWrap/>
            <w:vAlign w:val="bottom"/>
            <w:hideMark/>
          </w:tcPr>
          <w:p w14:paraId="628EBD2E"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b)  TTD 121 25-95mm Main/2,5-35mm Tap</w:t>
            </w:r>
          </w:p>
        </w:tc>
        <w:tc>
          <w:tcPr>
            <w:tcW w:w="3800" w:type="dxa"/>
            <w:tcBorders>
              <w:top w:val="nil"/>
              <w:left w:val="nil"/>
              <w:bottom w:val="single" w:sz="4" w:space="0" w:color="auto"/>
              <w:right w:val="single" w:sz="4" w:space="0" w:color="auto"/>
            </w:tcBorders>
            <w:shd w:val="clear" w:color="auto" w:fill="auto"/>
            <w:noWrap/>
            <w:vAlign w:val="bottom"/>
            <w:hideMark/>
          </w:tcPr>
          <w:p w14:paraId="18FC708B"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9D8C6CE"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0A9967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30</w:t>
            </w:r>
          </w:p>
        </w:tc>
        <w:tc>
          <w:tcPr>
            <w:tcW w:w="4445" w:type="dxa"/>
            <w:tcBorders>
              <w:top w:val="nil"/>
              <w:left w:val="nil"/>
              <w:bottom w:val="single" w:sz="4" w:space="0" w:color="auto"/>
              <w:right w:val="single" w:sz="4" w:space="0" w:color="auto"/>
            </w:tcBorders>
            <w:shd w:val="clear" w:color="auto" w:fill="auto"/>
            <w:noWrap/>
            <w:vAlign w:val="bottom"/>
            <w:hideMark/>
          </w:tcPr>
          <w:p w14:paraId="04FE01B1"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c)  TTD 201 35-95mm Main/25-95mm Tap</w:t>
            </w:r>
          </w:p>
        </w:tc>
        <w:tc>
          <w:tcPr>
            <w:tcW w:w="3800" w:type="dxa"/>
            <w:tcBorders>
              <w:top w:val="nil"/>
              <w:left w:val="nil"/>
              <w:bottom w:val="single" w:sz="4" w:space="0" w:color="auto"/>
              <w:right w:val="single" w:sz="4" w:space="0" w:color="auto"/>
            </w:tcBorders>
            <w:shd w:val="clear" w:color="auto" w:fill="auto"/>
            <w:noWrap/>
            <w:vAlign w:val="bottom"/>
            <w:hideMark/>
          </w:tcPr>
          <w:p w14:paraId="1F93881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4581DB0D"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C4FD5B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30</w:t>
            </w:r>
          </w:p>
        </w:tc>
        <w:tc>
          <w:tcPr>
            <w:tcW w:w="4445" w:type="dxa"/>
            <w:tcBorders>
              <w:top w:val="nil"/>
              <w:left w:val="nil"/>
              <w:bottom w:val="single" w:sz="4" w:space="0" w:color="auto"/>
              <w:right w:val="single" w:sz="4" w:space="0" w:color="auto"/>
            </w:tcBorders>
            <w:shd w:val="clear" w:color="auto" w:fill="auto"/>
            <w:noWrap/>
            <w:vAlign w:val="bottom"/>
            <w:hideMark/>
          </w:tcPr>
          <w:p w14:paraId="6DC5CB7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d)  TTD 401 50-185mm Main/50-150mm Tap</w:t>
            </w:r>
          </w:p>
        </w:tc>
        <w:tc>
          <w:tcPr>
            <w:tcW w:w="3800" w:type="dxa"/>
            <w:tcBorders>
              <w:top w:val="nil"/>
              <w:left w:val="nil"/>
              <w:bottom w:val="single" w:sz="4" w:space="0" w:color="auto"/>
              <w:right w:val="single" w:sz="4" w:space="0" w:color="auto"/>
            </w:tcBorders>
            <w:shd w:val="clear" w:color="auto" w:fill="auto"/>
            <w:noWrap/>
            <w:vAlign w:val="bottom"/>
            <w:hideMark/>
          </w:tcPr>
          <w:p w14:paraId="581C01E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1F3BA13"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1BD5D4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50</w:t>
            </w:r>
          </w:p>
        </w:tc>
        <w:tc>
          <w:tcPr>
            <w:tcW w:w="4445" w:type="dxa"/>
            <w:tcBorders>
              <w:top w:val="nil"/>
              <w:left w:val="nil"/>
              <w:bottom w:val="single" w:sz="4" w:space="0" w:color="auto"/>
              <w:right w:val="single" w:sz="4" w:space="0" w:color="auto"/>
            </w:tcBorders>
            <w:shd w:val="clear" w:color="auto" w:fill="auto"/>
            <w:noWrap/>
            <w:vAlign w:val="bottom"/>
            <w:hideMark/>
          </w:tcPr>
          <w:p w14:paraId="78B0920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e)  PG Clamps (Bi Metal) range 6mm-18.9mm</w:t>
            </w:r>
          </w:p>
        </w:tc>
        <w:tc>
          <w:tcPr>
            <w:tcW w:w="3800" w:type="dxa"/>
            <w:tcBorders>
              <w:top w:val="nil"/>
              <w:left w:val="nil"/>
              <w:bottom w:val="single" w:sz="4" w:space="0" w:color="auto"/>
              <w:right w:val="single" w:sz="4" w:space="0" w:color="auto"/>
            </w:tcBorders>
            <w:shd w:val="clear" w:color="auto" w:fill="auto"/>
            <w:noWrap/>
            <w:vAlign w:val="bottom"/>
            <w:hideMark/>
          </w:tcPr>
          <w:p w14:paraId="28DE446C"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00AF7D63"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2E3658C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75F77C50"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Low voltage cable joints</w:t>
            </w:r>
          </w:p>
        </w:tc>
        <w:tc>
          <w:tcPr>
            <w:tcW w:w="3800" w:type="dxa"/>
            <w:tcBorders>
              <w:top w:val="nil"/>
              <w:left w:val="nil"/>
              <w:bottom w:val="nil"/>
              <w:right w:val="single" w:sz="4" w:space="0" w:color="auto"/>
            </w:tcBorders>
            <w:shd w:val="clear" w:color="auto" w:fill="auto"/>
            <w:noWrap/>
            <w:vAlign w:val="bottom"/>
            <w:hideMark/>
          </w:tcPr>
          <w:p w14:paraId="3268FC9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F16C8B8"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6769DF7B"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5</w:t>
            </w:r>
          </w:p>
        </w:tc>
        <w:tc>
          <w:tcPr>
            <w:tcW w:w="4445" w:type="dxa"/>
            <w:tcBorders>
              <w:top w:val="nil"/>
              <w:left w:val="nil"/>
              <w:bottom w:val="nil"/>
              <w:right w:val="single" w:sz="4" w:space="0" w:color="auto"/>
            </w:tcBorders>
            <w:shd w:val="clear" w:color="auto" w:fill="auto"/>
            <w:noWrap/>
            <w:vAlign w:val="bottom"/>
            <w:hideMark/>
          </w:tcPr>
          <w:p w14:paraId="63AF6B71"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a) P1</w:t>
            </w:r>
          </w:p>
        </w:tc>
        <w:tc>
          <w:tcPr>
            <w:tcW w:w="3800" w:type="dxa"/>
            <w:tcBorders>
              <w:top w:val="nil"/>
              <w:left w:val="nil"/>
              <w:bottom w:val="single" w:sz="4" w:space="0" w:color="auto"/>
              <w:right w:val="single" w:sz="4" w:space="0" w:color="auto"/>
            </w:tcBorders>
            <w:shd w:val="clear" w:color="auto" w:fill="auto"/>
            <w:noWrap/>
            <w:vAlign w:val="bottom"/>
            <w:hideMark/>
          </w:tcPr>
          <w:p w14:paraId="5BB9B9B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5DD870B4" w14:textId="77777777" w:rsidTr="00D820CA">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F24DE"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5</w:t>
            </w:r>
          </w:p>
        </w:tc>
        <w:tc>
          <w:tcPr>
            <w:tcW w:w="4445" w:type="dxa"/>
            <w:tcBorders>
              <w:top w:val="single" w:sz="4" w:space="0" w:color="auto"/>
              <w:left w:val="nil"/>
              <w:bottom w:val="single" w:sz="4" w:space="0" w:color="auto"/>
              <w:right w:val="single" w:sz="4" w:space="0" w:color="auto"/>
            </w:tcBorders>
            <w:shd w:val="clear" w:color="auto" w:fill="auto"/>
            <w:noWrap/>
            <w:vAlign w:val="bottom"/>
            <w:hideMark/>
          </w:tcPr>
          <w:p w14:paraId="4DD63363"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b)  P2</w:t>
            </w:r>
          </w:p>
        </w:tc>
        <w:tc>
          <w:tcPr>
            <w:tcW w:w="3800" w:type="dxa"/>
            <w:tcBorders>
              <w:top w:val="nil"/>
              <w:left w:val="nil"/>
              <w:bottom w:val="single" w:sz="4" w:space="0" w:color="auto"/>
              <w:right w:val="single" w:sz="4" w:space="0" w:color="auto"/>
            </w:tcBorders>
            <w:shd w:val="clear" w:color="auto" w:fill="auto"/>
            <w:noWrap/>
            <w:vAlign w:val="bottom"/>
            <w:hideMark/>
          </w:tcPr>
          <w:p w14:paraId="2D7E358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AAD8874"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368A27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w:t>
            </w:r>
          </w:p>
        </w:tc>
        <w:tc>
          <w:tcPr>
            <w:tcW w:w="4445" w:type="dxa"/>
            <w:tcBorders>
              <w:top w:val="nil"/>
              <w:left w:val="nil"/>
              <w:bottom w:val="single" w:sz="4" w:space="0" w:color="auto"/>
              <w:right w:val="single" w:sz="4" w:space="0" w:color="auto"/>
            </w:tcBorders>
            <w:shd w:val="clear" w:color="auto" w:fill="auto"/>
            <w:noWrap/>
            <w:vAlign w:val="bottom"/>
            <w:hideMark/>
          </w:tcPr>
          <w:p w14:paraId="702DEA2D"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c)  P3</w:t>
            </w:r>
          </w:p>
        </w:tc>
        <w:tc>
          <w:tcPr>
            <w:tcW w:w="3800" w:type="dxa"/>
            <w:tcBorders>
              <w:top w:val="nil"/>
              <w:left w:val="nil"/>
              <w:bottom w:val="single" w:sz="4" w:space="0" w:color="auto"/>
              <w:right w:val="single" w:sz="4" w:space="0" w:color="auto"/>
            </w:tcBorders>
            <w:shd w:val="clear" w:color="auto" w:fill="auto"/>
            <w:noWrap/>
            <w:vAlign w:val="bottom"/>
            <w:hideMark/>
          </w:tcPr>
          <w:p w14:paraId="2C7DA19B"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544C81EB"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E58BF7B"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w:t>
            </w:r>
          </w:p>
        </w:tc>
        <w:tc>
          <w:tcPr>
            <w:tcW w:w="4445" w:type="dxa"/>
            <w:tcBorders>
              <w:top w:val="nil"/>
              <w:left w:val="nil"/>
              <w:bottom w:val="single" w:sz="4" w:space="0" w:color="auto"/>
              <w:right w:val="single" w:sz="4" w:space="0" w:color="auto"/>
            </w:tcBorders>
            <w:shd w:val="clear" w:color="auto" w:fill="auto"/>
            <w:noWrap/>
            <w:vAlign w:val="bottom"/>
            <w:hideMark/>
          </w:tcPr>
          <w:p w14:paraId="4DB69664"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d)  P4</w:t>
            </w:r>
          </w:p>
        </w:tc>
        <w:tc>
          <w:tcPr>
            <w:tcW w:w="3800" w:type="dxa"/>
            <w:tcBorders>
              <w:top w:val="nil"/>
              <w:left w:val="nil"/>
              <w:bottom w:val="single" w:sz="4" w:space="0" w:color="auto"/>
              <w:right w:val="single" w:sz="4" w:space="0" w:color="auto"/>
            </w:tcBorders>
            <w:shd w:val="clear" w:color="auto" w:fill="auto"/>
            <w:noWrap/>
            <w:vAlign w:val="bottom"/>
            <w:hideMark/>
          </w:tcPr>
          <w:p w14:paraId="70B469D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01154CFB"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620EC1D"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w:t>
            </w:r>
          </w:p>
        </w:tc>
        <w:tc>
          <w:tcPr>
            <w:tcW w:w="4445" w:type="dxa"/>
            <w:tcBorders>
              <w:top w:val="nil"/>
              <w:left w:val="nil"/>
              <w:bottom w:val="single" w:sz="4" w:space="0" w:color="auto"/>
              <w:right w:val="single" w:sz="4" w:space="0" w:color="auto"/>
            </w:tcBorders>
            <w:shd w:val="clear" w:color="auto" w:fill="auto"/>
            <w:noWrap/>
            <w:vAlign w:val="bottom"/>
            <w:hideMark/>
          </w:tcPr>
          <w:p w14:paraId="080EE2E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e)  P5</w:t>
            </w:r>
          </w:p>
        </w:tc>
        <w:tc>
          <w:tcPr>
            <w:tcW w:w="3800" w:type="dxa"/>
            <w:tcBorders>
              <w:top w:val="nil"/>
              <w:left w:val="nil"/>
              <w:bottom w:val="single" w:sz="4" w:space="0" w:color="auto"/>
              <w:right w:val="single" w:sz="4" w:space="0" w:color="auto"/>
            </w:tcBorders>
            <w:shd w:val="clear" w:color="auto" w:fill="auto"/>
            <w:noWrap/>
            <w:vAlign w:val="bottom"/>
            <w:hideMark/>
          </w:tcPr>
          <w:p w14:paraId="3E23DE5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128B42C"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2936F474"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3C4CD39E"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Insolation Tape (Nitto)</w:t>
            </w:r>
          </w:p>
        </w:tc>
        <w:tc>
          <w:tcPr>
            <w:tcW w:w="3800" w:type="dxa"/>
            <w:tcBorders>
              <w:top w:val="nil"/>
              <w:left w:val="nil"/>
              <w:bottom w:val="nil"/>
              <w:right w:val="single" w:sz="4" w:space="0" w:color="auto"/>
            </w:tcBorders>
            <w:shd w:val="clear" w:color="auto" w:fill="auto"/>
            <w:noWrap/>
            <w:vAlign w:val="bottom"/>
            <w:hideMark/>
          </w:tcPr>
          <w:p w14:paraId="6A5F32B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EFF47E8"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194F03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w:t>
            </w:r>
          </w:p>
        </w:tc>
        <w:tc>
          <w:tcPr>
            <w:tcW w:w="4445" w:type="dxa"/>
            <w:tcBorders>
              <w:top w:val="nil"/>
              <w:left w:val="nil"/>
              <w:bottom w:val="single" w:sz="4" w:space="0" w:color="auto"/>
              <w:right w:val="single" w:sz="4" w:space="0" w:color="auto"/>
            </w:tcBorders>
            <w:shd w:val="clear" w:color="auto" w:fill="auto"/>
            <w:noWrap/>
            <w:vAlign w:val="bottom"/>
            <w:hideMark/>
          </w:tcPr>
          <w:p w14:paraId="79CFA3CC"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a)  Red</w:t>
            </w:r>
          </w:p>
        </w:tc>
        <w:tc>
          <w:tcPr>
            <w:tcW w:w="3800" w:type="dxa"/>
            <w:tcBorders>
              <w:top w:val="nil"/>
              <w:left w:val="nil"/>
              <w:bottom w:val="single" w:sz="4" w:space="0" w:color="auto"/>
              <w:right w:val="single" w:sz="4" w:space="0" w:color="auto"/>
            </w:tcBorders>
            <w:shd w:val="clear" w:color="auto" w:fill="auto"/>
            <w:noWrap/>
            <w:vAlign w:val="bottom"/>
            <w:hideMark/>
          </w:tcPr>
          <w:p w14:paraId="2DCBD03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729CA9B"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2769A8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w:t>
            </w:r>
          </w:p>
        </w:tc>
        <w:tc>
          <w:tcPr>
            <w:tcW w:w="4445" w:type="dxa"/>
            <w:tcBorders>
              <w:top w:val="nil"/>
              <w:left w:val="nil"/>
              <w:bottom w:val="single" w:sz="4" w:space="0" w:color="auto"/>
              <w:right w:val="single" w:sz="4" w:space="0" w:color="auto"/>
            </w:tcBorders>
            <w:shd w:val="clear" w:color="auto" w:fill="auto"/>
            <w:noWrap/>
            <w:vAlign w:val="bottom"/>
            <w:hideMark/>
          </w:tcPr>
          <w:p w14:paraId="3B11E6DC"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b)  Yellow</w:t>
            </w:r>
          </w:p>
        </w:tc>
        <w:tc>
          <w:tcPr>
            <w:tcW w:w="3800" w:type="dxa"/>
            <w:tcBorders>
              <w:top w:val="nil"/>
              <w:left w:val="nil"/>
              <w:bottom w:val="single" w:sz="4" w:space="0" w:color="auto"/>
              <w:right w:val="single" w:sz="4" w:space="0" w:color="auto"/>
            </w:tcBorders>
            <w:shd w:val="clear" w:color="auto" w:fill="auto"/>
            <w:noWrap/>
            <w:vAlign w:val="bottom"/>
            <w:hideMark/>
          </w:tcPr>
          <w:p w14:paraId="38D24EE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E1B02BB"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94EA29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w:t>
            </w:r>
          </w:p>
        </w:tc>
        <w:tc>
          <w:tcPr>
            <w:tcW w:w="4445" w:type="dxa"/>
            <w:tcBorders>
              <w:top w:val="nil"/>
              <w:left w:val="nil"/>
              <w:bottom w:val="single" w:sz="4" w:space="0" w:color="auto"/>
              <w:right w:val="single" w:sz="4" w:space="0" w:color="auto"/>
            </w:tcBorders>
            <w:shd w:val="clear" w:color="auto" w:fill="auto"/>
            <w:noWrap/>
            <w:vAlign w:val="bottom"/>
            <w:hideMark/>
          </w:tcPr>
          <w:p w14:paraId="78BFF4C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c)  blue</w:t>
            </w:r>
          </w:p>
        </w:tc>
        <w:tc>
          <w:tcPr>
            <w:tcW w:w="3800" w:type="dxa"/>
            <w:tcBorders>
              <w:top w:val="nil"/>
              <w:left w:val="nil"/>
              <w:bottom w:val="single" w:sz="4" w:space="0" w:color="auto"/>
              <w:right w:val="single" w:sz="4" w:space="0" w:color="auto"/>
            </w:tcBorders>
            <w:shd w:val="clear" w:color="auto" w:fill="auto"/>
            <w:noWrap/>
            <w:vAlign w:val="bottom"/>
            <w:hideMark/>
          </w:tcPr>
          <w:p w14:paraId="771EA7DF"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2AF990E8"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D44AF5B"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w:t>
            </w:r>
          </w:p>
        </w:tc>
        <w:tc>
          <w:tcPr>
            <w:tcW w:w="4445" w:type="dxa"/>
            <w:tcBorders>
              <w:top w:val="nil"/>
              <w:left w:val="nil"/>
              <w:bottom w:val="single" w:sz="4" w:space="0" w:color="auto"/>
              <w:right w:val="single" w:sz="4" w:space="0" w:color="auto"/>
            </w:tcBorders>
            <w:shd w:val="clear" w:color="auto" w:fill="auto"/>
            <w:noWrap/>
            <w:vAlign w:val="bottom"/>
            <w:hideMark/>
          </w:tcPr>
          <w:p w14:paraId="6F07ED6E"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d)  Green</w:t>
            </w:r>
          </w:p>
        </w:tc>
        <w:tc>
          <w:tcPr>
            <w:tcW w:w="3800" w:type="dxa"/>
            <w:tcBorders>
              <w:top w:val="nil"/>
              <w:left w:val="nil"/>
              <w:bottom w:val="single" w:sz="4" w:space="0" w:color="auto"/>
              <w:right w:val="single" w:sz="4" w:space="0" w:color="auto"/>
            </w:tcBorders>
            <w:shd w:val="clear" w:color="auto" w:fill="auto"/>
            <w:noWrap/>
            <w:vAlign w:val="bottom"/>
            <w:hideMark/>
          </w:tcPr>
          <w:p w14:paraId="1E2C77B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EFDDD64"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338DD9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w:t>
            </w:r>
          </w:p>
        </w:tc>
        <w:tc>
          <w:tcPr>
            <w:tcW w:w="4445" w:type="dxa"/>
            <w:tcBorders>
              <w:top w:val="nil"/>
              <w:left w:val="nil"/>
              <w:bottom w:val="single" w:sz="4" w:space="0" w:color="auto"/>
              <w:right w:val="single" w:sz="4" w:space="0" w:color="auto"/>
            </w:tcBorders>
            <w:shd w:val="clear" w:color="auto" w:fill="auto"/>
            <w:noWrap/>
            <w:vAlign w:val="bottom"/>
            <w:hideMark/>
          </w:tcPr>
          <w:p w14:paraId="7798A983"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e)  Black</w:t>
            </w:r>
          </w:p>
        </w:tc>
        <w:tc>
          <w:tcPr>
            <w:tcW w:w="3800" w:type="dxa"/>
            <w:tcBorders>
              <w:top w:val="nil"/>
              <w:left w:val="nil"/>
              <w:bottom w:val="single" w:sz="4" w:space="0" w:color="auto"/>
              <w:right w:val="single" w:sz="4" w:space="0" w:color="auto"/>
            </w:tcBorders>
            <w:shd w:val="clear" w:color="auto" w:fill="auto"/>
            <w:noWrap/>
            <w:vAlign w:val="bottom"/>
            <w:hideMark/>
          </w:tcPr>
          <w:p w14:paraId="36ABFC61"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059EB299"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6C23427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1FB96988"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Flying Fuses (</w:t>
            </w:r>
            <w:proofErr w:type="spellStart"/>
            <w:r w:rsidRPr="00D820CA">
              <w:rPr>
                <w:rFonts w:ascii="Calibri" w:eastAsia="Times New Roman" w:hAnsi="Calibri" w:cs="Calibri"/>
                <w:b/>
                <w:bCs/>
                <w:color w:val="000000"/>
                <w:lang w:eastAsia="en-ZA"/>
              </w:rPr>
              <w:t>Ceremic</w:t>
            </w:r>
            <w:proofErr w:type="spellEnd"/>
            <w:r w:rsidRPr="00D820CA">
              <w:rPr>
                <w:rFonts w:ascii="Calibri" w:eastAsia="Times New Roman" w:hAnsi="Calibri" w:cs="Calibri"/>
                <w:b/>
                <w:bCs/>
                <w:color w:val="000000"/>
                <w:lang w:eastAsia="en-ZA"/>
              </w:rPr>
              <w:t>)</w:t>
            </w:r>
          </w:p>
        </w:tc>
        <w:tc>
          <w:tcPr>
            <w:tcW w:w="3800" w:type="dxa"/>
            <w:tcBorders>
              <w:top w:val="nil"/>
              <w:left w:val="nil"/>
              <w:bottom w:val="single" w:sz="4" w:space="0" w:color="auto"/>
              <w:right w:val="single" w:sz="4" w:space="0" w:color="auto"/>
            </w:tcBorders>
            <w:shd w:val="clear" w:color="auto" w:fill="auto"/>
            <w:noWrap/>
            <w:vAlign w:val="bottom"/>
            <w:hideMark/>
          </w:tcPr>
          <w:p w14:paraId="271256F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056EAEE"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43656E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w:t>
            </w:r>
          </w:p>
        </w:tc>
        <w:tc>
          <w:tcPr>
            <w:tcW w:w="4445" w:type="dxa"/>
            <w:tcBorders>
              <w:top w:val="nil"/>
              <w:left w:val="nil"/>
              <w:bottom w:val="single" w:sz="4" w:space="0" w:color="auto"/>
              <w:right w:val="single" w:sz="4" w:space="0" w:color="auto"/>
            </w:tcBorders>
            <w:shd w:val="clear" w:color="auto" w:fill="auto"/>
            <w:noWrap/>
            <w:vAlign w:val="bottom"/>
            <w:hideMark/>
          </w:tcPr>
          <w:p w14:paraId="23B07BB1"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Current Rating 30-60 Amp</w:t>
            </w:r>
          </w:p>
        </w:tc>
        <w:tc>
          <w:tcPr>
            <w:tcW w:w="3800" w:type="dxa"/>
            <w:tcBorders>
              <w:top w:val="nil"/>
              <w:left w:val="nil"/>
              <w:bottom w:val="single" w:sz="4" w:space="0" w:color="auto"/>
              <w:right w:val="single" w:sz="4" w:space="0" w:color="auto"/>
            </w:tcBorders>
            <w:shd w:val="clear" w:color="auto" w:fill="auto"/>
            <w:noWrap/>
            <w:vAlign w:val="bottom"/>
            <w:hideMark/>
          </w:tcPr>
          <w:p w14:paraId="4485E96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25BABBFD"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017F8B4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150DC11D"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Crimping Ferrules</w:t>
            </w:r>
          </w:p>
        </w:tc>
        <w:tc>
          <w:tcPr>
            <w:tcW w:w="3800" w:type="dxa"/>
            <w:tcBorders>
              <w:top w:val="nil"/>
              <w:left w:val="nil"/>
              <w:bottom w:val="single" w:sz="4" w:space="0" w:color="auto"/>
              <w:right w:val="single" w:sz="4" w:space="0" w:color="auto"/>
            </w:tcBorders>
            <w:shd w:val="clear" w:color="auto" w:fill="auto"/>
            <w:noWrap/>
            <w:vAlign w:val="bottom"/>
            <w:hideMark/>
          </w:tcPr>
          <w:p w14:paraId="4BB6251E"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12D84AF"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7CAB10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200</w:t>
            </w:r>
          </w:p>
        </w:tc>
        <w:tc>
          <w:tcPr>
            <w:tcW w:w="4445" w:type="dxa"/>
            <w:tcBorders>
              <w:top w:val="nil"/>
              <w:left w:val="nil"/>
              <w:bottom w:val="single" w:sz="4" w:space="0" w:color="auto"/>
              <w:right w:val="single" w:sz="4" w:space="0" w:color="auto"/>
            </w:tcBorders>
            <w:shd w:val="clear" w:color="auto" w:fill="auto"/>
            <w:noWrap/>
            <w:vAlign w:val="bottom"/>
            <w:hideMark/>
          </w:tcPr>
          <w:p w14:paraId="05F6246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16mm Copper</w:t>
            </w:r>
          </w:p>
        </w:tc>
        <w:tc>
          <w:tcPr>
            <w:tcW w:w="3800" w:type="dxa"/>
            <w:tcBorders>
              <w:top w:val="nil"/>
              <w:left w:val="nil"/>
              <w:bottom w:val="single" w:sz="4" w:space="0" w:color="auto"/>
              <w:right w:val="single" w:sz="4" w:space="0" w:color="auto"/>
            </w:tcBorders>
            <w:shd w:val="clear" w:color="auto" w:fill="auto"/>
            <w:noWrap/>
            <w:vAlign w:val="bottom"/>
            <w:hideMark/>
          </w:tcPr>
          <w:p w14:paraId="4EDF2223"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C518DEC"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2A4823F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2C986DE8"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Crimping Lugs</w:t>
            </w:r>
          </w:p>
        </w:tc>
        <w:tc>
          <w:tcPr>
            <w:tcW w:w="3800" w:type="dxa"/>
            <w:tcBorders>
              <w:top w:val="nil"/>
              <w:left w:val="nil"/>
              <w:bottom w:val="nil"/>
              <w:right w:val="single" w:sz="4" w:space="0" w:color="auto"/>
            </w:tcBorders>
            <w:shd w:val="clear" w:color="auto" w:fill="auto"/>
            <w:noWrap/>
            <w:vAlign w:val="bottom"/>
            <w:hideMark/>
          </w:tcPr>
          <w:p w14:paraId="6EBD3971"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30994E5"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FBE89E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100</w:t>
            </w:r>
          </w:p>
        </w:tc>
        <w:tc>
          <w:tcPr>
            <w:tcW w:w="4445" w:type="dxa"/>
            <w:tcBorders>
              <w:top w:val="nil"/>
              <w:left w:val="nil"/>
              <w:bottom w:val="single" w:sz="4" w:space="0" w:color="auto"/>
              <w:right w:val="single" w:sz="4" w:space="0" w:color="auto"/>
            </w:tcBorders>
            <w:shd w:val="clear" w:color="auto" w:fill="auto"/>
            <w:noWrap/>
            <w:vAlign w:val="bottom"/>
            <w:hideMark/>
          </w:tcPr>
          <w:p w14:paraId="1BBD1D71"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10mm CU with 10mm  Hole</w:t>
            </w:r>
          </w:p>
        </w:tc>
        <w:tc>
          <w:tcPr>
            <w:tcW w:w="3800" w:type="dxa"/>
            <w:tcBorders>
              <w:top w:val="nil"/>
              <w:left w:val="nil"/>
              <w:bottom w:val="single" w:sz="4" w:space="0" w:color="auto"/>
              <w:right w:val="single" w:sz="4" w:space="0" w:color="auto"/>
            </w:tcBorders>
            <w:shd w:val="clear" w:color="auto" w:fill="auto"/>
            <w:noWrap/>
            <w:vAlign w:val="bottom"/>
            <w:hideMark/>
          </w:tcPr>
          <w:p w14:paraId="411F263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5393E217"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1A206A3"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200</w:t>
            </w:r>
          </w:p>
        </w:tc>
        <w:tc>
          <w:tcPr>
            <w:tcW w:w="4445" w:type="dxa"/>
            <w:tcBorders>
              <w:top w:val="nil"/>
              <w:left w:val="nil"/>
              <w:bottom w:val="single" w:sz="4" w:space="0" w:color="auto"/>
              <w:right w:val="single" w:sz="4" w:space="0" w:color="auto"/>
            </w:tcBorders>
            <w:shd w:val="clear" w:color="auto" w:fill="auto"/>
            <w:noWrap/>
            <w:vAlign w:val="bottom"/>
            <w:hideMark/>
          </w:tcPr>
          <w:p w14:paraId="3FE54ED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16mm CU with 10mm Hole</w:t>
            </w:r>
          </w:p>
        </w:tc>
        <w:tc>
          <w:tcPr>
            <w:tcW w:w="3800" w:type="dxa"/>
            <w:tcBorders>
              <w:top w:val="nil"/>
              <w:left w:val="nil"/>
              <w:bottom w:val="single" w:sz="4" w:space="0" w:color="auto"/>
              <w:right w:val="single" w:sz="4" w:space="0" w:color="auto"/>
            </w:tcBorders>
            <w:shd w:val="clear" w:color="auto" w:fill="auto"/>
            <w:noWrap/>
            <w:vAlign w:val="bottom"/>
            <w:hideMark/>
          </w:tcPr>
          <w:p w14:paraId="5B0E6DB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136C7F0A"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6B5579AC"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50</w:t>
            </w:r>
          </w:p>
        </w:tc>
        <w:tc>
          <w:tcPr>
            <w:tcW w:w="4445" w:type="dxa"/>
            <w:tcBorders>
              <w:top w:val="nil"/>
              <w:left w:val="nil"/>
              <w:bottom w:val="nil"/>
              <w:right w:val="single" w:sz="4" w:space="0" w:color="auto"/>
            </w:tcBorders>
            <w:shd w:val="clear" w:color="auto" w:fill="auto"/>
            <w:noWrap/>
            <w:vAlign w:val="bottom"/>
            <w:hideMark/>
          </w:tcPr>
          <w:p w14:paraId="4929BC3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xml:space="preserve">Strain Assembly DOR Insulated Neutral </w:t>
            </w:r>
          </w:p>
        </w:tc>
        <w:tc>
          <w:tcPr>
            <w:tcW w:w="3800" w:type="dxa"/>
            <w:tcBorders>
              <w:top w:val="nil"/>
              <w:left w:val="nil"/>
              <w:bottom w:val="nil"/>
              <w:right w:val="single" w:sz="4" w:space="0" w:color="auto"/>
            </w:tcBorders>
            <w:shd w:val="clear" w:color="auto" w:fill="auto"/>
            <w:noWrap/>
            <w:vAlign w:val="bottom"/>
            <w:hideMark/>
          </w:tcPr>
          <w:p w14:paraId="61263FD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A332353"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4526B3D"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single" w:sz="4" w:space="0" w:color="auto"/>
              <w:right w:val="single" w:sz="4" w:space="0" w:color="auto"/>
            </w:tcBorders>
            <w:shd w:val="clear" w:color="auto" w:fill="auto"/>
            <w:noWrap/>
            <w:vAlign w:val="bottom"/>
            <w:hideMark/>
          </w:tcPr>
          <w:p w14:paraId="28E8DD60" w14:textId="77777777" w:rsidR="00D820CA" w:rsidRPr="00D820CA" w:rsidRDefault="00D820CA" w:rsidP="00D820CA">
            <w:pPr>
              <w:spacing w:after="0" w:line="240" w:lineRule="auto"/>
              <w:rPr>
                <w:rFonts w:ascii="Calibri" w:eastAsia="Times New Roman" w:hAnsi="Calibri" w:cs="Calibri"/>
                <w:color w:val="000000"/>
                <w:lang w:eastAsia="en-ZA"/>
              </w:rPr>
            </w:pPr>
            <w:proofErr w:type="spellStart"/>
            <w:r w:rsidRPr="00D820CA">
              <w:rPr>
                <w:rFonts w:ascii="Calibri" w:eastAsia="Times New Roman" w:hAnsi="Calibri" w:cs="Calibri"/>
                <w:color w:val="000000"/>
                <w:lang w:eastAsia="en-ZA"/>
              </w:rPr>
              <w:t>Areial</w:t>
            </w:r>
            <w:proofErr w:type="spellEnd"/>
            <w:r w:rsidRPr="00D820CA">
              <w:rPr>
                <w:rFonts w:ascii="Calibri" w:eastAsia="Times New Roman" w:hAnsi="Calibri" w:cs="Calibri"/>
                <w:color w:val="000000"/>
                <w:lang w:eastAsia="en-ZA"/>
              </w:rPr>
              <w:t xml:space="preserve"> Bundle Conductor</w:t>
            </w:r>
          </w:p>
        </w:tc>
        <w:tc>
          <w:tcPr>
            <w:tcW w:w="3800" w:type="dxa"/>
            <w:tcBorders>
              <w:top w:val="nil"/>
              <w:left w:val="nil"/>
              <w:bottom w:val="single" w:sz="4" w:space="0" w:color="auto"/>
              <w:right w:val="single" w:sz="4" w:space="0" w:color="auto"/>
            </w:tcBorders>
            <w:shd w:val="clear" w:color="auto" w:fill="auto"/>
            <w:noWrap/>
            <w:vAlign w:val="bottom"/>
            <w:hideMark/>
          </w:tcPr>
          <w:p w14:paraId="08817A0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16885E18"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46DF1D9D"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50</w:t>
            </w:r>
          </w:p>
        </w:tc>
        <w:tc>
          <w:tcPr>
            <w:tcW w:w="4445" w:type="dxa"/>
            <w:tcBorders>
              <w:top w:val="nil"/>
              <w:left w:val="nil"/>
              <w:bottom w:val="nil"/>
              <w:right w:val="single" w:sz="4" w:space="0" w:color="auto"/>
            </w:tcBorders>
            <w:shd w:val="clear" w:color="auto" w:fill="auto"/>
            <w:noWrap/>
            <w:vAlign w:val="bottom"/>
            <w:hideMark/>
          </w:tcPr>
          <w:p w14:paraId="787FF08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Suspension assembly for insulated</w:t>
            </w:r>
          </w:p>
        </w:tc>
        <w:tc>
          <w:tcPr>
            <w:tcW w:w="3800" w:type="dxa"/>
            <w:tcBorders>
              <w:top w:val="nil"/>
              <w:left w:val="nil"/>
              <w:bottom w:val="nil"/>
              <w:right w:val="single" w:sz="4" w:space="0" w:color="auto"/>
            </w:tcBorders>
            <w:shd w:val="clear" w:color="auto" w:fill="auto"/>
            <w:noWrap/>
            <w:vAlign w:val="bottom"/>
            <w:hideMark/>
          </w:tcPr>
          <w:p w14:paraId="5F3BDC8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308E843D"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88E8EE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single" w:sz="4" w:space="0" w:color="auto"/>
              <w:right w:val="single" w:sz="4" w:space="0" w:color="auto"/>
            </w:tcBorders>
            <w:shd w:val="clear" w:color="auto" w:fill="auto"/>
            <w:noWrap/>
            <w:vAlign w:val="bottom"/>
            <w:hideMark/>
          </w:tcPr>
          <w:p w14:paraId="600CA84D"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Neutral Bundle Conductor</w:t>
            </w:r>
          </w:p>
        </w:tc>
        <w:tc>
          <w:tcPr>
            <w:tcW w:w="3800" w:type="dxa"/>
            <w:tcBorders>
              <w:top w:val="nil"/>
              <w:left w:val="nil"/>
              <w:bottom w:val="single" w:sz="4" w:space="0" w:color="auto"/>
              <w:right w:val="single" w:sz="4" w:space="0" w:color="auto"/>
            </w:tcBorders>
            <w:shd w:val="clear" w:color="auto" w:fill="auto"/>
            <w:noWrap/>
            <w:vAlign w:val="bottom"/>
            <w:hideMark/>
          </w:tcPr>
          <w:p w14:paraId="60A18C41"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A50AF0E"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673DDD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5</w:t>
            </w:r>
          </w:p>
        </w:tc>
        <w:tc>
          <w:tcPr>
            <w:tcW w:w="4445" w:type="dxa"/>
            <w:tcBorders>
              <w:top w:val="nil"/>
              <w:left w:val="nil"/>
              <w:bottom w:val="single" w:sz="4" w:space="0" w:color="auto"/>
              <w:right w:val="single" w:sz="4" w:space="0" w:color="auto"/>
            </w:tcBorders>
            <w:shd w:val="clear" w:color="auto" w:fill="auto"/>
            <w:noWrap/>
            <w:vAlign w:val="bottom"/>
            <w:hideMark/>
          </w:tcPr>
          <w:p w14:paraId="06127E7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Float Switches (10m Cable)</w:t>
            </w:r>
          </w:p>
        </w:tc>
        <w:tc>
          <w:tcPr>
            <w:tcW w:w="3800" w:type="dxa"/>
            <w:tcBorders>
              <w:top w:val="nil"/>
              <w:left w:val="nil"/>
              <w:bottom w:val="single" w:sz="4" w:space="0" w:color="auto"/>
              <w:right w:val="single" w:sz="4" w:space="0" w:color="auto"/>
            </w:tcBorders>
            <w:shd w:val="clear" w:color="auto" w:fill="auto"/>
            <w:noWrap/>
            <w:vAlign w:val="bottom"/>
            <w:hideMark/>
          </w:tcPr>
          <w:p w14:paraId="0E8A4A4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29A85318"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458927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w:t>
            </w:r>
          </w:p>
        </w:tc>
        <w:tc>
          <w:tcPr>
            <w:tcW w:w="4445" w:type="dxa"/>
            <w:tcBorders>
              <w:top w:val="nil"/>
              <w:left w:val="nil"/>
              <w:bottom w:val="single" w:sz="4" w:space="0" w:color="auto"/>
              <w:right w:val="single" w:sz="4" w:space="0" w:color="auto"/>
            </w:tcBorders>
            <w:shd w:val="clear" w:color="auto" w:fill="auto"/>
            <w:noWrap/>
            <w:vAlign w:val="bottom"/>
            <w:hideMark/>
          </w:tcPr>
          <w:p w14:paraId="44F6B12C"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a)  Day &amp; Night Switches (National)</w:t>
            </w:r>
          </w:p>
        </w:tc>
        <w:tc>
          <w:tcPr>
            <w:tcW w:w="3800" w:type="dxa"/>
            <w:tcBorders>
              <w:top w:val="nil"/>
              <w:left w:val="nil"/>
              <w:bottom w:val="single" w:sz="4" w:space="0" w:color="auto"/>
              <w:right w:val="single" w:sz="4" w:space="0" w:color="auto"/>
            </w:tcBorders>
            <w:shd w:val="clear" w:color="auto" w:fill="auto"/>
            <w:noWrap/>
            <w:vAlign w:val="bottom"/>
            <w:hideMark/>
          </w:tcPr>
          <w:p w14:paraId="46F7C0B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59411B01"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39887ECF"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lastRenderedPageBreak/>
              <w:t>10</w:t>
            </w:r>
          </w:p>
        </w:tc>
        <w:tc>
          <w:tcPr>
            <w:tcW w:w="4445" w:type="dxa"/>
            <w:tcBorders>
              <w:top w:val="nil"/>
              <w:left w:val="nil"/>
              <w:bottom w:val="nil"/>
              <w:right w:val="single" w:sz="4" w:space="0" w:color="auto"/>
            </w:tcBorders>
            <w:shd w:val="clear" w:color="auto" w:fill="auto"/>
            <w:noWrap/>
            <w:vAlign w:val="bottom"/>
            <w:hideMark/>
          </w:tcPr>
          <w:p w14:paraId="4475A2C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b)  Day &amp; Night Switches NIMA with Base 10 Amp</w:t>
            </w:r>
          </w:p>
        </w:tc>
        <w:tc>
          <w:tcPr>
            <w:tcW w:w="3800" w:type="dxa"/>
            <w:tcBorders>
              <w:top w:val="nil"/>
              <w:left w:val="nil"/>
              <w:bottom w:val="single" w:sz="4" w:space="0" w:color="auto"/>
              <w:right w:val="single" w:sz="4" w:space="0" w:color="auto"/>
            </w:tcBorders>
            <w:shd w:val="clear" w:color="auto" w:fill="auto"/>
            <w:noWrap/>
            <w:vAlign w:val="bottom"/>
            <w:hideMark/>
          </w:tcPr>
          <w:p w14:paraId="6FF3062F"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3E7811CB"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1B5DEC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w:t>
            </w:r>
          </w:p>
        </w:tc>
        <w:tc>
          <w:tcPr>
            <w:tcW w:w="4445" w:type="dxa"/>
            <w:tcBorders>
              <w:top w:val="nil"/>
              <w:left w:val="nil"/>
              <w:bottom w:val="single" w:sz="4" w:space="0" w:color="auto"/>
              <w:right w:val="single" w:sz="4" w:space="0" w:color="auto"/>
            </w:tcBorders>
            <w:shd w:val="clear" w:color="auto" w:fill="auto"/>
            <w:noWrap/>
            <w:vAlign w:val="bottom"/>
            <w:hideMark/>
          </w:tcPr>
          <w:p w14:paraId="2930B4A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c) Day &amp; Night Switches WACO 10 Amp</w:t>
            </w:r>
          </w:p>
        </w:tc>
        <w:tc>
          <w:tcPr>
            <w:tcW w:w="3800" w:type="dxa"/>
            <w:tcBorders>
              <w:top w:val="nil"/>
              <w:left w:val="nil"/>
              <w:bottom w:val="single" w:sz="4" w:space="0" w:color="auto"/>
              <w:right w:val="single" w:sz="4" w:space="0" w:color="auto"/>
            </w:tcBorders>
            <w:shd w:val="clear" w:color="auto" w:fill="auto"/>
            <w:noWrap/>
            <w:vAlign w:val="bottom"/>
            <w:hideMark/>
          </w:tcPr>
          <w:p w14:paraId="4C8FA9F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387B8AD"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1F4F60E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w:t>
            </w:r>
          </w:p>
        </w:tc>
        <w:tc>
          <w:tcPr>
            <w:tcW w:w="4445" w:type="dxa"/>
            <w:tcBorders>
              <w:top w:val="nil"/>
              <w:left w:val="nil"/>
              <w:bottom w:val="nil"/>
              <w:right w:val="single" w:sz="4" w:space="0" w:color="auto"/>
            </w:tcBorders>
            <w:shd w:val="clear" w:color="auto" w:fill="auto"/>
            <w:noWrap/>
            <w:vAlign w:val="bottom"/>
            <w:hideMark/>
          </w:tcPr>
          <w:p w14:paraId="434554AF" w14:textId="77777777" w:rsidR="00D820CA" w:rsidRPr="00D820CA" w:rsidRDefault="00D820CA" w:rsidP="00D820CA">
            <w:pPr>
              <w:spacing w:after="0" w:line="240" w:lineRule="auto"/>
              <w:rPr>
                <w:rFonts w:ascii="Calibri" w:eastAsia="Times New Roman" w:hAnsi="Calibri" w:cs="Calibri"/>
                <w:color w:val="000000"/>
                <w:lang w:eastAsia="en-ZA"/>
              </w:rPr>
            </w:pPr>
            <w:proofErr w:type="spellStart"/>
            <w:r w:rsidRPr="00D820CA">
              <w:rPr>
                <w:rFonts w:ascii="Calibri" w:eastAsia="Times New Roman" w:hAnsi="Calibri" w:cs="Calibri"/>
                <w:color w:val="000000"/>
                <w:lang w:eastAsia="en-ZA"/>
              </w:rPr>
              <w:t>Scotchfill</w:t>
            </w:r>
            <w:proofErr w:type="spellEnd"/>
            <w:r w:rsidRPr="00D820CA">
              <w:rPr>
                <w:rFonts w:ascii="Calibri" w:eastAsia="Times New Roman" w:hAnsi="Calibri" w:cs="Calibri"/>
                <w:color w:val="000000"/>
                <w:lang w:eastAsia="en-ZA"/>
              </w:rPr>
              <w:t xml:space="preserve"> (Electrical Insulation Putty for</w:t>
            </w:r>
          </w:p>
        </w:tc>
        <w:tc>
          <w:tcPr>
            <w:tcW w:w="3800" w:type="dxa"/>
            <w:tcBorders>
              <w:top w:val="nil"/>
              <w:left w:val="nil"/>
              <w:bottom w:val="nil"/>
              <w:right w:val="single" w:sz="4" w:space="0" w:color="auto"/>
            </w:tcBorders>
            <w:shd w:val="clear" w:color="auto" w:fill="auto"/>
            <w:noWrap/>
            <w:vAlign w:val="bottom"/>
            <w:hideMark/>
          </w:tcPr>
          <w:p w14:paraId="55CEA473"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CA3DDE5"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38C4AA14"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6BBD840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Moisture proof Insulation (3m)</w:t>
            </w:r>
          </w:p>
        </w:tc>
        <w:tc>
          <w:tcPr>
            <w:tcW w:w="3800" w:type="dxa"/>
            <w:tcBorders>
              <w:top w:val="nil"/>
              <w:left w:val="nil"/>
              <w:bottom w:val="nil"/>
              <w:right w:val="single" w:sz="4" w:space="0" w:color="auto"/>
            </w:tcBorders>
            <w:shd w:val="clear" w:color="auto" w:fill="auto"/>
            <w:noWrap/>
            <w:vAlign w:val="bottom"/>
            <w:hideMark/>
          </w:tcPr>
          <w:p w14:paraId="607ED45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2D3B70D5" w14:textId="77777777" w:rsidTr="00D820CA">
        <w:trPr>
          <w:trHeight w:val="288"/>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49C6B"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1000</w:t>
            </w:r>
          </w:p>
        </w:tc>
        <w:tc>
          <w:tcPr>
            <w:tcW w:w="4445" w:type="dxa"/>
            <w:tcBorders>
              <w:top w:val="single" w:sz="4" w:space="0" w:color="auto"/>
              <w:left w:val="nil"/>
              <w:bottom w:val="single" w:sz="4" w:space="0" w:color="auto"/>
              <w:right w:val="single" w:sz="4" w:space="0" w:color="auto"/>
            </w:tcBorders>
            <w:shd w:val="clear" w:color="auto" w:fill="auto"/>
            <w:noWrap/>
            <w:vAlign w:val="bottom"/>
            <w:hideMark/>
          </w:tcPr>
          <w:p w14:paraId="3B718306" w14:textId="77777777" w:rsidR="00D820CA" w:rsidRPr="00D820CA" w:rsidRDefault="00D820CA" w:rsidP="00D820CA">
            <w:pPr>
              <w:spacing w:after="0" w:line="240" w:lineRule="auto"/>
              <w:rPr>
                <w:rFonts w:ascii="Calibri" w:eastAsia="Times New Roman" w:hAnsi="Calibri" w:cs="Calibri"/>
                <w:color w:val="000000"/>
                <w:lang w:eastAsia="en-ZA"/>
              </w:rPr>
            </w:pPr>
            <w:proofErr w:type="spellStart"/>
            <w:r w:rsidRPr="00D820CA">
              <w:rPr>
                <w:rFonts w:ascii="Calibri" w:eastAsia="Times New Roman" w:hAnsi="Calibri" w:cs="Calibri"/>
                <w:color w:val="000000"/>
                <w:lang w:eastAsia="en-ZA"/>
              </w:rPr>
              <w:t>Airdac</w:t>
            </w:r>
            <w:proofErr w:type="spellEnd"/>
            <w:r w:rsidRPr="00D820CA">
              <w:rPr>
                <w:rFonts w:ascii="Calibri" w:eastAsia="Times New Roman" w:hAnsi="Calibri" w:cs="Calibri"/>
                <w:color w:val="000000"/>
                <w:lang w:eastAsia="en-ZA"/>
              </w:rPr>
              <w:t xml:space="preserve"> 10mm SNE  without coms</w:t>
            </w:r>
          </w:p>
        </w:tc>
        <w:tc>
          <w:tcPr>
            <w:tcW w:w="3800" w:type="dxa"/>
            <w:tcBorders>
              <w:top w:val="single" w:sz="4" w:space="0" w:color="auto"/>
              <w:left w:val="nil"/>
              <w:bottom w:val="single" w:sz="4" w:space="0" w:color="auto"/>
              <w:right w:val="single" w:sz="4" w:space="0" w:color="auto"/>
            </w:tcBorders>
            <w:shd w:val="clear" w:color="auto" w:fill="auto"/>
            <w:noWrap/>
            <w:vAlign w:val="bottom"/>
            <w:hideMark/>
          </w:tcPr>
          <w:p w14:paraId="0CBC41F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9C6BFEC"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C64558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100</w:t>
            </w:r>
          </w:p>
        </w:tc>
        <w:tc>
          <w:tcPr>
            <w:tcW w:w="4445" w:type="dxa"/>
            <w:tcBorders>
              <w:top w:val="nil"/>
              <w:left w:val="nil"/>
              <w:bottom w:val="single" w:sz="4" w:space="0" w:color="auto"/>
              <w:right w:val="single" w:sz="4" w:space="0" w:color="auto"/>
            </w:tcBorders>
            <w:shd w:val="clear" w:color="auto" w:fill="auto"/>
            <w:noWrap/>
            <w:vAlign w:val="bottom"/>
            <w:hideMark/>
          </w:tcPr>
          <w:p w14:paraId="1031CDB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CU 16/4 CORE PVC SWA PVC Cable</w:t>
            </w:r>
          </w:p>
        </w:tc>
        <w:tc>
          <w:tcPr>
            <w:tcW w:w="3800" w:type="dxa"/>
            <w:tcBorders>
              <w:top w:val="nil"/>
              <w:left w:val="nil"/>
              <w:bottom w:val="single" w:sz="4" w:space="0" w:color="auto"/>
              <w:right w:val="single" w:sz="4" w:space="0" w:color="auto"/>
            </w:tcBorders>
            <w:shd w:val="clear" w:color="auto" w:fill="auto"/>
            <w:noWrap/>
            <w:vAlign w:val="bottom"/>
            <w:hideMark/>
          </w:tcPr>
          <w:p w14:paraId="61ADF61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xml:space="preserve"> </w:t>
            </w:r>
          </w:p>
        </w:tc>
      </w:tr>
      <w:tr w:rsidR="00D820CA" w:rsidRPr="00D820CA" w14:paraId="7B7358AC" w14:textId="77777777" w:rsidTr="00D820CA">
        <w:trPr>
          <w:trHeight w:val="288"/>
        </w:trPr>
        <w:tc>
          <w:tcPr>
            <w:tcW w:w="1100" w:type="dxa"/>
            <w:tcBorders>
              <w:top w:val="nil"/>
              <w:left w:val="single" w:sz="4" w:space="0" w:color="auto"/>
              <w:bottom w:val="nil"/>
              <w:right w:val="nil"/>
            </w:tcBorders>
            <w:shd w:val="clear" w:color="auto" w:fill="auto"/>
            <w:noWrap/>
            <w:vAlign w:val="bottom"/>
            <w:hideMark/>
          </w:tcPr>
          <w:p w14:paraId="08BDAC5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w:t>
            </w:r>
          </w:p>
        </w:tc>
        <w:tc>
          <w:tcPr>
            <w:tcW w:w="4445" w:type="dxa"/>
            <w:tcBorders>
              <w:top w:val="nil"/>
              <w:left w:val="single" w:sz="4" w:space="0" w:color="auto"/>
              <w:bottom w:val="nil"/>
              <w:right w:val="single" w:sz="4" w:space="0" w:color="auto"/>
            </w:tcBorders>
            <w:shd w:val="clear" w:color="auto" w:fill="auto"/>
            <w:noWrap/>
            <w:vAlign w:val="bottom"/>
            <w:hideMark/>
          </w:tcPr>
          <w:p w14:paraId="6F890C6C"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Ready board complete with 1x63A</w:t>
            </w:r>
          </w:p>
        </w:tc>
        <w:tc>
          <w:tcPr>
            <w:tcW w:w="3800" w:type="dxa"/>
            <w:tcBorders>
              <w:top w:val="nil"/>
              <w:left w:val="nil"/>
              <w:bottom w:val="nil"/>
              <w:right w:val="single" w:sz="4" w:space="0" w:color="auto"/>
            </w:tcBorders>
            <w:shd w:val="clear" w:color="auto" w:fill="auto"/>
            <w:noWrap/>
            <w:vAlign w:val="bottom"/>
            <w:hideMark/>
          </w:tcPr>
          <w:p w14:paraId="77AE796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508B838"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131DC7FB"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788DA7A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Earth Leakage 30MA, 2x20A MCB, 3x16 Amp</w:t>
            </w:r>
          </w:p>
        </w:tc>
        <w:tc>
          <w:tcPr>
            <w:tcW w:w="3800" w:type="dxa"/>
            <w:tcBorders>
              <w:top w:val="nil"/>
              <w:left w:val="nil"/>
              <w:bottom w:val="nil"/>
              <w:right w:val="single" w:sz="4" w:space="0" w:color="auto"/>
            </w:tcBorders>
            <w:shd w:val="clear" w:color="auto" w:fill="auto"/>
            <w:noWrap/>
            <w:vAlign w:val="bottom"/>
            <w:hideMark/>
          </w:tcPr>
          <w:p w14:paraId="6D655F5F"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0873A368"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A902E2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single" w:sz="4" w:space="0" w:color="auto"/>
              <w:right w:val="single" w:sz="4" w:space="0" w:color="auto"/>
            </w:tcBorders>
            <w:shd w:val="clear" w:color="auto" w:fill="auto"/>
            <w:noWrap/>
            <w:vAlign w:val="bottom"/>
            <w:hideMark/>
          </w:tcPr>
          <w:p w14:paraId="2847B15D"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Socket Outlets  and 1x Bulkhead light switch</w:t>
            </w:r>
          </w:p>
        </w:tc>
        <w:tc>
          <w:tcPr>
            <w:tcW w:w="3800" w:type="dxa"/>
            <w:tcBorders>
              <w:top w:val="nil"/>
              <w:left w:val="nil"/>
              <w:bottom w:val="single" w:sz="4" w:space="0" w:color="auto"/>
              <w:right w:val="single" w:sz="4" w:space="0" w:color="auto"/>
            </w:tcBorders>
            <w:shd w:val="clear" w:color="auto" w:fill="auto"/>
            <w:noWrap/>
            <w:vAlign w:val="bottom"/>
            <w:hideMark/>
          </w:tcPr>
          <w:p w14:paraId="616C07C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0B2A7A7"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7508A2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w:t>
            </w:r>
          </w:p>
        </w:tc>
        <w:tc>
          <w:tcPr>
            <w:tcW w:w="4445" w:type="dxa"/>
            <w:tcBorders>
              <w:top w:val="nil"/>
              <w:left w:val="nil"/>
              <w:bottom w:val="single" w:sz="4" w:space="0" w:color="auto"/>
              <w:right w:val="single" w:sz="4" w:space="0" w:color="auto"/>
            </w:tcBorders>
            <w:shd w:val="clear" w:color="auto" w:fill="auto"/>
            <w:noWrap/>
            <w:vAlign w:val="bottom"/>
            <w:hideMark/>
          </w:tcPr>
          <w:p w14:paraId="47D0A494"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160 Amp MOSDORF Fuses</w:t>
            </w:r>
          </w:p>
        </w:tc>
        <w:tc>
          <w:tcPr>
            <w:tcW w:w="3800" w:type="dxa"/>
            <w:tcBorders>
              <w:top w:val="nil"/>
              <w:left w:val="nil"/>
              <w:bottom w:val="single" w:sz="4" w:space="0" w:color="auto"/>
              <w:right w:val="single" w:sz="4" w:space="0" w:color="auto"/>
            </w:tcBorders>
            <w:shd w:val="clear" w:color="auto" w:fill="auto"/>
            <w:noWrap/>
            <w:vAlign w:val="bottom"/>
            <w:hideMark/>
          </w:tcPr>
          <w:p w14:paraId="2A469443"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307AA490" w14:textId="77777777" w:rsidTr="00D820CA">
        <w:trPr>
          <w:trHeight w:val="288"/>
        </w:trPr>
        <w:tc>
          <w:tcPr>
            <w:tcW w:w="1100" w:type="dxa"/>
            <w:tcBorders>
              <w:top w:val="nil"/>
              <w:left w:val="nil"/>
              <w:bottom w:val="nil"/>
              <w:right w:val="nil"/>
            </w:tcBorders>
            <w:shd w:val="clear" w:color="auto" w:fill="auto"/>
            <w:noWrap/>
            <w:vAlign w:val="bottom"/>
            <w:hideMark/>
          </w:tcPr>
          <w:p w14:paraId="10D69F4B"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nil"/>
            </w:tcBorders>
            <w:shd w:val="clear" w:color="auto" w:fill="auto"/>
            <w:noWrap/>
            <w:vAlign w:val="bottom"/>
            <w:hideMark/>
          </w:tcPr>
          <w:p w14:paraId="14A9A9D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3800" w:type="dxa"/>
            <w:tcBorders>
              <w:top w:val="nil"/>
              <w:left w:val="nil"/>
              <w:bottom w:val="nil"/>
              <w:right w:val="nil"/>
            </w:tcBorders>
            <w:shd w:val="clear" w:color="auto" w:fill="auto"/>
            <w:noWrap/>
            <w:vAlign w:val="bottom"/>
            <w:hideMark/>
          </w:tcPr>
          <w:p w14:paraId="4BE522F3"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6D8B0CB" w14:textId="77777777" w:rsidTr="00D820CA">
        <w:trPr>
          <w:trHeight w:val="288"/>
        </w:trPr>
        <w:tc>
          <w:tcPr>
            <w:tcW w:w="1100" w:type="dxa"/>
            <w:tcBorders>
              <w:top w:val="nil"/>
              <w:left w:val="nil"/>
              <w:bottom w:val="single" w:sz="4" w:space="0" w:color="auto"/>
              <w:right w:val="nil"/>
            </w:tcBorders>
            <w:shd w:val="clear" w:color="auto" w:fill="auto"/>
            <w:noWrap/>
            <w:vAlign w:val="bottom"/>
            <w:hideMark/>
          </w:tcPr>
          <w:p w14:paraId="6C07EB7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single" w:sz="4" w:space="0" w:color="auto"/>
              <w:right w:val="nil"/>
            </w:tcBorders>
            <w:shd w:val="clear" w:color="auto" w:fill="auto"/>
            <w:noWrap/>
            <w:vAlign w:val="bottom"/>
            <w:hideMark/>
          </w:tcPr>
          <w:p w14:paraId="06E06B0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3800" w:type="dxa"/>
            <w:tcBorders>
              <w:top w:val="nil"/>
              <w:left w:val="nil"/>
              <w:bottom w:val="single" w:sz="4" w:space="0" w:color="auto"/>
              <w:right w:val="nil"/>
            </w:tcBorders>
            <w:shd w:val="clear" w:color="auto" w:fill="auto"/>
            <w:noWrap/>
            <w:vAlign w:val="bottom"/>
            <w:hideMark/>
          </w:tcPr>
          <w:p w14:paraId="6A76B3B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29AFAE2"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20342A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6</w:t>
            </w:r>
          </w:p>
        </w:tc>
        <w:tc>
          <w:tcPr>
            <w:tcW w:w="4445" w:type="dxa"/>
            <w:tcBorders>
              <w:top w:val="nil"/>
              <w:left w:val="nil"/>
              <w:bottom w:val="single" w:sz="4" w:space="0" w:color="auto"/>
              <w:right w:val="single" w:sz="4" w:space="0" w:color="auto"/>
            </w:tcBorders>
            <w:shd w:val="clear" w:color="auto" w:fill="auto"/>
            <w:noWrap/>
            <w:vAlign w:val="bottom"/>
            <w:hideMark/>
          </w:tcPr>
          <w:p w14:paraId="721FB6A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12KV Surge Arrestors (SILLICONE RUBBER)</w:t>
            </w:r>
          </w:p>
        </w:tc>
        <w:tc>
          <w:tcPr>
            <w:tcW w:w="3800" w:type="dxa"/>
            <w:tcBorders>
              <w:top w:val="nil"/>
              <w:left w:val="nil"/>
              <w:bottom w:val="single" w:sz="4" w:space="0" w:color="auto"/>
              <w:right w:val="single" w:sz="4" w:space="0" w:color="auto"/>
            </w:tcBorders>
            <w:shd w:val="clear" w:color="auto" w:fill="auto"/>
            <w:noWrap/>
            <w:vAlign w:val="bottom"/>
            <w:hideMark/>
          </w:tcPr>
          <w:p w14:paraId="45AF569F"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5A92107B"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E97AA3C"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6</w:t>
            </w:r>
          </w:p>
        </w:tc>
        <w:tc>
          <w:tcPr>
            <w:tcW w:w="4445" w:type="dxa"/>
            <w:tcBorders>
              <w:top w:val="nil"/>
              <w:left w:val="nil"/>
              <w:bottom w:val="nil"/>
              <w:right w:val="single" w:sz="4" w:space="0" w:color="auto"/>
            </w:tcBorders>
            <w:shd w:val="clear" w:color="auto" w:fill="auto"/>
            <w:noWrap/>
            <w:vAlign w:val="bottom"/>
            <w:hideMark/>
          </w:tcPr>
          <w:p w14:paraId="5B6A9CA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24KV Surge Arrestors (SILICON RUBBER)</w:t>
            </w:r>
          </w:p>
        </w:tc>
        <w:tc>
          <w:tcPr>
            <w:tcW w:w="3800" w:type="dxa"/>
            <w:tcBorders>
              <w:top w:val="nil"/>
              <w:left w:val="nil"/>
              <w:bottom w:val="single" w:sz="4" w:space="0" w:color="auto"/>
              <w:right w:val="single" w:sz="4" w:space="0" w:color="auto"/>
            </w:tcBorders>
            <w:shd w:val="clear" w:color="auto" w:fill="auto"/>
            <w:noWrap/>
            <w:vAlign w:val="bottom"/>
            <w:hideMark/>
          </w:tcPr>
          <w:p w14:paraId="2407CEB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26FD7F7E"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308F1BE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6</w:t>
            </w:r>
          </w:p>
        </w:tc>
        <w:tc>
          <w:tcPr>
            <w:tcW w:w="4445" w:type="dxa"/>
            <w:tcBorders>
              <w:top w:val="single" w:sz="4" w:space="0" w:color="auto"/>
              <w:left w:val="nil"/>
              <w:bottom w:val="nil"/>
              <w:right w:val="single" w:sz="4" w:space="0" w:color="auto"/>
            </w:tcBorders>
            <w:shd w:val="clear" w:color="auto" w:fill="auto"/>
            <w:noWrap/>
            <w:vAlign w:val="bottom"/>
            <w:hideMark/>
          </w:tcPr>
          <w:p w14:paraId="7D2DF887"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24KV Silicone Cut Out fuse complete with</w:t>
            </w:r>
          </w:p>
        </w:tc>
        <w:tc>
          <w:tcPr>
            <w:tcW w:w="3800" w:type="dxa"/>
            <w:tcBorders>
              <w:top w:val="nil"/>
              <w:left w:val="nil"/>
              <w:bottom w:val="nil"/>
              <w:right w:val="single" w:sz="4" w:space="0" w:color="auto"/>
            </w:tcBorders>
            <w:shd w:val="clear" w:color="auto" w:fill="auto"/>
            <w:noWrap/>
            <w:vAlign w:val="bottom"/>
            <w:hideMark/>
          </w:tcPr>
          <w:p w14:paraId="67A4592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76419EAC"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610D971"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single" w:sz="4" w:space="0" w:color="auto"/>
              <w:right w:val="single" w:sz="4" w:space="0" w:color="auto"/>
            </w:tcBorders>
            <w:shd w:val="clear" w:color="auto" w:fill="auto"/>
            <w:noWrap/>
            <w:vAlign w:val="bottom"/>
            <w:hideMark/>
          </w:tcPr>
          <w:p w14:paraId="2F72A7A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cut out fuse tube (INLAND)</w:t>
            </w:r>
          </w:p>
        </w:tc>
        <w:tc>
          <w:tcPr>
            <w:tcW w:w="3800" w:type="dxa"/>
            <w:tcBorders>
              <w:top w:val="nil"/>
              <w:left w:val="nil"/>
              <w:bottom w:val="single" w:sz="4" w:space="0" w:color="auto"/>
              <w:right w:val="single" w:sz="4" w:space="0" w:color="auto"/>
            </w:tcBorders>
            <w:shd w:val="clear" w:color="auto" w:fill="auto"/>
            <w:noWrap/>
            <w:vAlign w:val="bottom"/>
            <w:hideMark/>
          </w:tcPr>
          <w:p w14:paraId="5C95B4B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02D81B60"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4E712B6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669B4FF5"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Fuse Links for use on cut out fuses</w:t>
            </w:r>
          </w:p>
        </w:tc>
        <w:tc>
          <w:tcPr>
            <w:tcW w:w="3800" w:type="dxa"/>
            <w:tcBorders>
              <w:top w:val="nil"/>
              <w:left w:val="nil"/>
              <w:bottom w:val="nil"/>
              <w:right w:val="single" w:sz="4" w:space="0" w:color="auto"/>
            </w:tcBorders>
            <w:shd w:val="clear" w:color="auto" w:fill="auto"/>
            <w:noWrap/>
            <w:vAlign w:val="bottom"/>
            <w:hideMark/>
          </w:tcPr>
          <w:p w14:paraId="6F574AA9"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3EE0F4F6"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79EED9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100</w:t>
            </w:r>
          </w:p>
        </w:tc>
        <w:tc>
          <w:tcPr>
            <w:tcW w:w="4445" w:type="dxa"/>
            <w:tcBorders>
              <w:top w:val="nil"/>
              <w:left w:val="nil"/>
              <w:bottom w:val="single" w:sz="4" w:space="0" w:color="auto"/>
              <w:right w:val="single" w:sz="4" w:space="0" w:color="auto"/>
            </w:tcBorders>
            <w:shd w:val="clear" w:color="auto" w:fill="auto"/>
            <w:noWrap/>
            <w:vAlign w:val="bottom"/>
            <w:hideMark/>
          </w:tcPr>
          <w:p w14:paraId="670DB124"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5Amp Type K - Fast blow</w:t>
            </w:r>
          </w:p>
        </w:tc>
        <w:tc>
          <w:tcPr>
            <w:tcW w:w="3800" w:type="dxa"/>
            <w:tcBorders>
              <w:top w:val="nil"/>
              <w:left w:val="nil"/>
              <w:bottom w:val="single" w:sz="4" w:space="0" w:color="auto"/>
              <w:right w:val="single" w:sz="4" w:space="0" w:color="auto"/>
            </w:tcBorders>
            <w:shd w:val="clear" w:color="auto" w:fill="auto"/>
            <w:noWrap/>
            <w:vAlign w:val="bottom"/>
            <w:hideMark/>
          </w:tcPr>
          <w:p w14:paraId="1351A984"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1D1E4D9C"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7224A3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100</w:t>
            </w:r>
          </w:p>
        </w:tc>
        <w:tc>
          <w:tcPr>
            <w:tcW w:w="4445" w:type="dxa"/>
            <w:tcBorders>
              <w:top w:val="nil"/>
              <w:left w:val="nil"/>
              <w:bottom w:val="single" w:sz="4" w:space="0" w:color="auto"/>
              <w:right w:val="single" w:sz="4" w:space="0" w:color="auto"/>
            </w:tcBorders>
            <w:shd w:val="clear" w:color="auto" w:fill="auto"/>
            <w:noWrap/>
            <w:vAlign w:val="bottom"/>
            <w:hideMark/>
          </w:tcPr>
          <w:p w14:paraId="59854F4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10Amp Type K - Fast blow</w:t>
            </w:r>
          </w:p>
        </w:tc>
        <w:tc>
          <w:tcPr>
            <w:tcW w:w="3800" w:type="dxa"/>
            <w:tcBorders>
              <w:top w:val="nil"/>
              <w:left w:val="nil"/>
              <w:bottom w:val="single" w:sz="4" w:space="0" w:color="auto"/>
              <w:right w:val="single" w:sz="4" w:space="0" w:color="auto"/>
            </w:tcBorders>
            <w:shd w:val="clear" w:color="auto" w:fill="auto"/>
            <w:noWrap/>
            <w:vAlign w:val="bottom"/>
            <w:hideMark/>
          </w:tcPr>
          <w:p w14:paraId="6A3F654E"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2280AE36"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E941F3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50</w:t>
            </w:r>
          </w:p>
        </w:tc>
        <w:tc>
          <w:tcPr>
            <w:tcW w:w="4445" w:type="dxa"/>
            <w:tcBorders>
              <w:top w:val="nil"/>
              <w:left w:val="nil"/>
              <w:bottom w:val="single" w:sz="4" w:space="0" w:color="auto"/>
              <w:right w:val="single" w:sz="4" w:space="0" w:color="auto"/>
            </w:tcBorders>
            <w:shd w:val="clear" w:color="auto" w:fill="auto"/>
            <w:noWrap/>
            <w:vAlign w:val="bottom"/>
            <w:hideMark/>
          </w:tcPr>
          <w:p w14:paraId="037DFD50"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20Amp Type K - Fast blow</w:t>
            </w:r>
          </w:p>
        </w:tc>
        <w:tc>
          <w:tcPr>
            <w:tcW w:w="3800" w:type="dxa"/>
            <w:tcBorders>
              <w:top w:val="nil"/>
              <w:left w:val="nil"/>
              <w:bottom w:val="single" w:sz="4" w:space="0" w:color="auto"/>
              <w:right w:val="single" w:sz="4" w:space="0" w:color="auto"/>
            </w:tcBorders>
            <w:shd w:val="clear" w:color="auto" w:fill="auto"/>
            <w:noWrap/>
            <w:vAlign w:val="bottom"/>
            <w:hideMark/>
          </w:tcPr>
          <w:p w14:paraId="136B9D5D"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2EE5C624"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DA814A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100</w:t>
            </w:r>
          </w:p>
        </w:tc>
        <w:tc>
          <w:tcPr>
            <w:tcW w:w="4445" w:type="dxa"/>
            <w:tcBorders>
              <w:top w:val="nil"/>
              <w:left w:val="nil"/>
              <w:bottom w:val="single" w:sz="4" w:space="0" w:color="auto"/>
              <w:right w:val="single" w:sz="4" w:space="0" w:color="auto"/>
            </w:tcBorders>
            <w:shd w:val="clear" w:color="auto" w:fill="auto"/>
            <w:noWrap/>
            <w:vAlign w:val="bottom"/>
            <w:hideMark/>
          </w:tcPr>
          <w:p w14:paraId="742D05A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40Amp Type K - Fast blow</w:t>
            </w:r>
          </w:p>
        </w:tc>
        <w:tc>
          <w:tcPr>
            <w:tcW w:w="3800" w:type="dxa"/>
            <w:tcBorders>
              <w:top w:val="nil"/>
              <w:left w:val="nil"/>
              <w:bottom w:val="single" w:sz="4" w:space="0" w:color="auto"/>
              <w:right w:val="single" w:sz="4" w:space="0" w:color="auto"/>
            </w:tcBorders>
            <w:shd w:val="clear" w:color="auto" w:fill="auto"/>
            <w:noWrap/>
            <w:vAlign w:val="bottom"/>
            <w:hideMark/>
          </w:tcPr>
          <w:p w14:paraId="7E3E162D"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3C97F83F" w14:textId="77777777" w:rsidTr="00D820CA">
        <w:trPr>
          <w:trHeight w:val="288"/>
        </w:trPr>
        <w:tc>
          <w:tcPr>
            <w:tcW w:w="1100" w:type="dxa"/>
            <w:tcBorders>
              <w:top w:val="nil"/>
              <w:left w:val="single" w:sz="4" w:space="0" w:color="auto"/>
              <w:bottom w:val="nil"/>
              <w:right w:val="single" w:sz="4" w:space="0" w:color="auto"/>
            </w:tcBorders>
            <w:shd w:val="clear" w:color="auto" w:fill="auto"/>
            <w:noWrap/>
            <w:vAlign w:val="bottom"/>
            <w:hideMark/>
          </w:tcPr>
          <w:p w14:paraId="3FEF2E6B"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c>
          <w:tcPr>
            <w:tcW w:w="4445" w:type="dxa"/>
            <w:tcBorders>
              <w:top w:val="nil"/>
              <w:left w:val="nil"/>
              <w:bottom w:val="nil"/>
              <w:right w:val="single" w:sz="4" w:space="0" w:color="auto"/>
            </w:tcBorders>
            <w:shd w:val="clear" w:color="auto" w:fill="auto"/>
            <w:noWrap/>
            <w:vAlign w:val="bottom"/>
            <w:hideMark/>
          </w:tcPr>
          <w:p w14:paraId="55D48275"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Circuit Breakers Hydraulic Magnetic</w:t>
            </w:r>
          </w:p>
        </w:tc>
        <w:tc>
          <w:tcPr>
            <w:tcW w:w="3800" w:type="dxa"/>
            <w:tcBorders>
              <w:top w:val="nil"/>
              <w:left w:val="nil"/>
              <w:bottom w:val="nil"/>
              <w:right w:val="single" w:sz="4" w:space="0" w:color="auto"/>
            </w:tcBorders>
            <w:shd w:val="clear" w:color="auto" w:fill="auto"/>
            <w:noWrap/>
            <w:vAlign w:val="bottom"/>
            <w:hideMark/>
          </w:tcPr>
          <w:p w14:paraId="549D9633"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5D24E425"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D1B5AEF"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30</w:t>
            </w:r>
          </w:p>
        </w:tc>
        <w:tc>
          <w:tcPr>
            <w:tcW w:w="4445" w:type="dxa"/>
            <w:tcBorders>
              <w:top w:val="nil"/>
              <w:left w:val="nil"/>
              <w:bottom w:val="single" w:sz="4" w:space="0" w:color="auto"/>
              <w:right w:val="single" w:sz="4" w:space="0" w:color="auto"/>
            </w:tcBorders>
            <w:shd w:val="clear" w:color="auto" w:fill="auto"/>
            <w:noWrap/>
            <w:vAlign w:val="bottom"/>
            <w:hideMark/>
          </w:tcPr>
          <w:p w14:paraId="0D7C58B2"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63 Amp Single Phase 6KA  CURVE 1</w:t>
            </w:r>
          </w:p>
        </w:tc>
        <w:tc>
          <w:tcPr>
            <w:tcW w:w="3800" w:type="dxa"/>
            <w:tcBorders>
              <w:top w:val="nil"/>
              <w:left w:val="nil"/>
              <w:bottom w:val="single" w:sz="4" w:space="0" w:color="auto"/>
              <w:right w:val="single" w:sz="4" w:space="0" w:color="auto"/>
            </w:tcBorders>
            <w:shd w:val="clear" w:color="auto" w:fill="auto"/>
            <w:noWrap/>
            <w:vAlign w:val="bottom"/>
            <w:hideMark/>
          </w:tcPr>
          <w:p w14:paraId="76635E48"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294E2C67"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6B51402C"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3</w:t>
            </w:r>
          </w:p>
        </w:tc>
        <w:tc>
          <w:tcPr>
            <w:tcW w:w="4445" w:type="dxa"/>
            <w:tcBorders>
              <w:top w:val="nil"/>
              <w:left w:val="nil"/>
              <w:bottom w:val="single" w:sz="4" w:space="0" w:color="auto"/>
              <w:right w:val="single" w:sz="4" w:space="0" w:color="auto"/>
            </w:tcBorders>
            <w:shd w:val="clear" w:color="auto" w:fill="auto"/>
            <w:noWrap/>
            <w:vAlign w:val="bottom"/>
            <w:hideMark/>
          </w:tcPr>
          <w:p w14:paraId="2717C4EF"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80 Amp Three Phase 6KA CURVE 1</w:t>
            </w:r>
          </w:p>
        </w:tc>
        <w:tc>
          <w:tcPr>
            <w:tcW w:w="3800" w:type="dxa"/>
            <w:tcBorders>
              <w:top w:val="nil"/>
              <w:left w:val="nil"/>
              <w:bottom w:val="single" w:sz="4" w:space="0" w:color="auto"/>
              <w:right w:val="single" w:sz="4" w:space="0" w:color="auto"/>
            </w:tcBorders>
            <w:shd w:val="clear" w:color="auto" w:fill="auto"/>
            <w:noWrap/>
            <w:vAlign w:val="bottom"/>
            <w:hideMark/>
          </w:tcPr>
          <w:p w14:paraId="55EABC7F"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EB5C30C"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70A4435"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4</w:t>
            </w:r>
          </w:p>
        </w:tc>
        <w:tc>
          <w:tcPr>
            <w:tcW w:w="4445" w:type="dxa"/>
            <w:tcBorders>
              <w:top w:val="nil"/>
              <w:left w:val="nil"/>
              <w:bottom w:val="single" w:sz="4" w:space="0" w:color="auto"/>
              <w:right w:val="single" w:sz="4" w:space="0" w:color="auto"/>
            </w:tcBorders>
            <w:shd w:val="clear" w:color="auto" w:fill="auto"/>
            <w:noWrap/>
            <w:vAlign w:val="bottom"/>
            <w:hideMark/>
          </w:tcPr>
          <w:p w14:paraId="1FE7887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xml:space="preserve">Stainless Steel Strap 19.05 x 0.7mm </w:t>
            </w:r>
          </w:p>
        </w:tc>
        <w:tc>
          <w:tcPr>
            <w:tcW w:w="3800" w:type="dxa"/>
            <w:tcBorders>
              <w:top w:val="nil"/>
              <w:left w:val="nil"/>
              <w:bottom w:val="single" w:sz="4" w:space="0" w:color="auto"/>
              <w:right w:val="single" w:sz="4" w:space="0" w:color="auto"/>
            </w:tcBorders>
            <w:shd w:val="clear" w:color="auto" w:fill="auto"/>
            <w:noWrap/>
            <w:vAlign w:val="bottom"/>
            <w:hideMark/>
          </w:tcPr>
          <w:p w14:paraId="106ADD3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0F922ECA" w14:textId="77777777" w:rsidTr="00D820CA">
        <w:trPr>
          <w:trHeight w:val="288"/>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E08A06A"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3</w:t>
            </w:r>
          </w:p>
        </w:tc>
        <w:tc>
          <w:tcPr>
            <w:tcW w:w="4445" w:type="dxa"/>
            <w:tcBorders>
              <w:top w:val="nil"/>
              <w:left w:val="nil"/>
              <w:bottom w:val="single" w:sz="4" w:space="0" w:color="auto"/>
              <w:right w:val="single" w:sz="4" w:space="0" w:color="auto"/>
            </w:tcBorders>
            <w:shd w:val="clear" w:color="auto" w:fill="auto"/>
            <w:noWrap/>
            <w:vAlign w:val="bottom"/>
            <w:hideMark/>
          </w:tcPr>
          <w:p w14:paraId="3BFEE27E"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Boxes Buckles for 19.05mm strap / 100 per box</w:t>
            </w:r>
          </w:p>
        </w:tc>
        <w:tc>
          <w:tcPr>
            <w:tcW w:w="3800" w:type="dxa"/>
            <w:tcBorders>
              <w:top w:val="nil"/>
              <w:left w:val="nil"/>
              <w:bottom w:val="single" w:sz="4" w:space="0" w:color="auto"/>
              <w:right w:val="single" w:sz="4" w:space="0" w:color="auto"/>
            </w:tcBorders>
            <w:shd w:val="clear" w:color="auto" w:fill="auto"/>
            <w:noWrap/>
            <w:vAlign w:val="bottom"/>
            <w:hideMark/>
          </w:tcPr>
          <w:p w14:paraId="3C43C966" w14:textId="77777777" w:rsidR="00D820CA" w:rsidRPr="00D820CA" w:rsidRDefault="00D820CA" w:rsidP="00D820CA">
            <w:pPr>
              <w:spacing w:after="0" w:line="240" w:lineRule="auto"/>
              <w:rPr>
                <w:rFonts w:ascii="Calibri" w:eastAsia="Times New Roman" w:hAnsi="Calibri" w:cs="Calibri"/>
                <w:color w:val="000000"/>
                <w:lang w:eastAsia="en-ZA"/>
              </w:rPr>
            </w:pPr>
            <w:r w:rsidRPr="00D820CA">
              <w:rPr>
                <w:rFonts w:ascii="Calibri" w:eastAsia="Times New Roman" w:hAnsi="Calibri" w:cs="Calibri"/>
                <w:color w:val="000000"/>
                <w:lang w:eastAsia="en-ZA"/>
              </w:rPr>
              <w:t> </w:t>
            </w:r>
          </w:p>
        </w:tc>
      </w:tr>
      <w:tr w:rsidR="00D820CA" w:rsidRPr="00D820CA" w14:paraId="6DA44978" w14:textId="77777777" w:rsidTr="00D820CA">
        <w:trPr>
          <w:trHeight w:val="288"/>
        </w:trPr>
        <w:tc>
          <w:tcPr>
            <w:tcW w:w="1100" w:type="dxa"/>
            <w:tcBorders>
              <w:top w:val="nil"/>
              <w:left w:val="nil"/>
              <w:bottom w:val="nil"/>
              <w:right w:val="nil"/>
            </w:tcBorders>
            <w:shd w:val="clear" w:color="auto" w:fill="auto"/>
            <w:noWrap/>
            <w:vAlign w:val="bottom"/>
            <w:hideMark/>
          </w:tcPr>
          <w:p w14:paraId="7619C1F6" w14:textId="77777777" w:rsidR="00D820CA" w:rsidRPr="00D820CA" w:rsidRDefault="00D820CA" w:rsidP="00D820CA">
            <w:pPr>
              <w:spacing w:after="0" w:line="240" w:lineRule="auto"/>
              <w:rPr>
                <w:rFonts w:ascii="Calibri" w:eastAsia="Times New Roman" w:hAnsi="Calibri" w:cs="Calibri"/>
                <w:color w:val="000000"/>
                <w:lang w:eastAsia="en-ZA"/>
              </w:rPr>
            </w:pPr>
          </w:p>
        </w:tc>
        <w:tc>
          <w:tcPr>
            <w:tcW w:w="4445" w:type="dxa"/>
            <w:tcBorders>
              <w:top w:val="nil"/>
              <w:left w:val="nil"/>
              <w:bottom w:val="nil"/>
              <w:right w:val="nil"/>
            </w:tcBorders>
            <w:shd w:val="clear" w:color="auto" w:fill="auto"/>
            <w:noWrap/>
            <w:vAlign w:val="bottom"/>
            <w:hideMark/>
          </w:tcPr>
          <w:p w14:paraId="5532FE9D"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3800" w:type="dxa"/>
            <w:tcBorders>
              <w:top w:val="nil"/>
              <w:left w:val="nil"/>
              <w:bottom w:val="nil"/>
              <w:right w:val="nil"/>
            </w:tcBorders>
            <w:shd w:val="clear" w:color="auto" w:fill="auto"/>
            <w:noWrap/>
            <w:vAlign w:val="bottom"/>
            <w:hideMark/>
          </w:tcPr>
          <w:p w14:paraId="205EBDCE"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r>
      <w:tr w:rsidR="00D820CA" w:rsidRPr="00D820CA" w14:paraId="663D5C18" w14:textId="77777777" w:rsidTr="00D820CA">
        <w:trPr>
          <w:trHeight w:val="288"/>
        </w:trPr>
        <w:tc>
          <w:tcPr>
            <w:tcW w:w="9345" w:type="dxa"/>
            <w:gridSpan w:val="3"/>
            <w:tcBorders>
              <w:top w:val="nil"/>
              <w:left w:val="nil"/>
              <w:bottom w:val="nil"/>
              <w:right w:val="nil"/>
            </w:tcBorders>
            <w:shd w:val="clear" w:color="auto" w:fill="auto"/>
            <w:noWrap/>
            <w:vAlign w:val="bottom"/>
            <w:hideMark/>
          </w:tcPr>
          <w:p w14:paraId="52A3854A"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Sub Total Excl. Vat.:  ________________________________</w:t>
            </w:r>
          </w:p>
        </w:tc>
      </w:tr>
      <w:tr w:rsidR="00D820CA" w:rsidRPr="00D820CA" w14:paraId="4690879F" w14:textId="77777777" w:rsidTr="00D820CA">
        <w:trPr>
          <w:trHeight w:val="288"/>
        </w:trPr>
        <w:tc>
          <w:tcPr>
            <w:tcW w:w="1100" w:type="dxa"/>
            <w:tcBorders>
              <w:top w:val="nil"/>
              <w:left w:val="nil"/>
              <w:bottom w:val="nil"/>
              <w:right w:val="nil"/>
            </w:tcBorders>
            <w:shd w:val="clear" w:color="auto" w:fill="auto"/>
            <w:noWrap/>
            <w:vAlign w:val="bottom"/>
            <w:hideMark/>
          </w:tcPr>
          <w:p w14:paraId="5B02FA5B" w14:textId="77777777" w:rsidR="00D820CA" w:rsidRPr="00D820CA" w:rsidRDefault="00D820CA" w:rsidP="00D820CA">
            <w:pPr>
              <w:spacing w:after="0" w:line="240" w:lineRule="auto"/>
              <w:rPr>
                <w:rFonts w:ascii="Calibri" w:eastAsia="Times New Roman" w:hAnsi="Calibri" w:cs="Calibri"/>
                <w:b/>
                <w:bCs/>
                <w:color w:val="000000"/>
                <w:lang w:eastAsia="en-ZA"/>
              </w:rPr>
            </w:pPr>
          </w:p>
        </w:tc>
        <w:tc>
          <w:tcPr>
            <w:tcW w:w="4445" w:type="dxa"/>
            <w:tcBorders>
              <w:top w:val="nil"/>
              <w:left w:val="nil"/>
              <w:bottom w:val="nil"/>
              <w:right w:val="nil"/>
            </w:tcBorders>
            <w:shd w:val="clear" w:color="auto" w:fill="auto"/>
            <w:noWrap/>
            <w:vAlign w:val="bottom"/>
            <w:hideMark/>
          </w:tcPr>
          <w:p w14:paraId="1C4B55A5"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3800" w:type="dxa"/>
            <w:tcBorders>
              <w:top w:val="nil"/>
              <w:left w:val="nil"/>
              <w:bottom w:val="nil"/>
              <w:right w:val="nil"/>
            </w:tcBorders>
            <w:shd w:val="clear" w:color="auto" w:fill="auto"/>
            <w:noWrap/>
            <w:vAlign w:val="bottom"/>
            <w:hideMark/>
          </w:tcPr>
          <w:p w14:paraId="11215397"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r>
      <w:tr w:rsidR="00D820CA" w:rsidRPr="00D820CA" w14:paraId="574C6D83" w14:textId="77777777" w:rsidTr="00D820CA">
        <w:trPr>
          <w:trHeight w:val="288"/>
        </w:trPr>
        <w:tc>
          <w:tcPr>
            <w:tcW w:w="5545" w:type="dxa"/>
            <w:gridSpan w:val="2"/>
            <w:tcBorders>
              <w:top w:val="nil"/>
              <w:left w:val="nil"/>
              <w:bottom w:val="nil"/>
              <w:right w:val="nil"/>
            </w:tcBorders>
            <w:shd w:val="clear" w:color="auto" w:fill="auto"/>
            <w:noWrap/>
            <w:vAlign w:val="bottom"/>
            <w:hideMark/>
          </w:tcPr>
          <w:p w14:paraId="31AFA858"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Vat:  _____________________</w:t>
            </w:r>
          </w:p>
        </w:tc>
        <w:tc>
          <w:tcPr>
            <w:tcW w:w="3800" w:type="dxa"/>
            <w:tcBorders>
              <w:top w:val="nil"/>
              <w:left w:val="nil"/>
              <w:bottom w:val="nil"/>
              <w:right w:val="nil"/>
            </w:tcBorders>
            <w:shd w:val="clear" w:color="auto" w:fill="auto"/>
            <w:noWrap/>
            <w:vAlign w:val="bottom"/>
            <w:hideMark/>
          </w:tcPr>
          <w:p w14:paraId="3AD9F9AE" w14:textId="77777777" w:rsidR="00D820CA" w:rsidRPr="00D820CA" w:rsidRDefault="00D820CA" w:rsidP="00D820CA">
            <w:pPr>
              <w:spacing w:after="0" w:line="240" w:lineRule="auto"/>
              <w:rPr>
                <w:rFonts w:ascii="Calibri" w:eastAsia="Times New Roman" w:hAnsi="Calibri" w:cs="Calibri"/>
                <w:b/>
                <w:bCs/>
                <w:color w:val="000000"/>
                <w:lang w:eastAsia="en-ZA"/>
              </w:rPr>
            </w:pPr>
          </w:p>
        </w:tc>
      </w:tr>
      <w:tr w:rsidR="00D820CA" w:rsidRPr="00D820CA" w14:paraId="17644DC5" w14:textId="77777777" w:rsidTr="00D820CA">
        <w:trPr>
          <w:trHeight w:val="288"/>
        </w:trPr>
        <w:tc>
          <w:tcPr>
            <w:tcW w:w="1100" w:type="dxa"/>
            <w:tcBorders>
              <w:top w:val="nil"/>
              <w:left w:val="nil"/>
              <w:bottom w:val="nil"/>
              <w:right w:val="nil"/>
            </w:tcBorders>
            <w:shd w:val="clear" w:color="auto" w:fill="auto"/>
            <w:noWrap/>
            <w:vAlign w:val="bottom"/>
            <w:hideMark/>
          </w:tcPr>
          <w:p w14:paraId="2A122A9C"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4445" w:type="dxa"/>
            <w:tcBorders>
              <w:top w:val="nil"/>
              <w:left w:val="nil"/>
              <w:bottom w:val="nil"/>
              <w:right w:val="nil"/>
            </w:tcBorders>
            <w:shd w:val="clear" w:color="auto" w:fill="auto"/>
            <w:noWrap/>
            <w:vAlign w:val="bottom"/>
            <w:hideMark/>
          </w:tcPr>
          <w:p w14:paraId="15F96B5B"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3800" w:type="dxa"/>
            <w:tcBorders>
              <w:top w:val="nil"/>
              <w:left w:val="nil"/>
              <w:bottom w:val="nil"/>
              <w:right w:val="nil"/>
            </w:tcBorders>
            <w:shd w:val="clear" w:color="auto" w:fill="auto"/>
            <w:noWrap/>
            <w:vAlign w:val="bottom"/>
            <w:hideMark/>
          </w:tcPr>
          <w:p w14:paraId="1C983CE1"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r>
      <w:tr w:rsidR="00D820CA" w:rsidRPr="00D820CA" w14:paraId="0D5494DC" w14:textId="77777777" w:rsidTr="00D820CA">
        <w:trPr>
          <w:trHeight w:val="288"/>
        </w:trPr>
        <w:tc>
          <w:tcPr>
            <w:tcW w:w="5545" w:type="dxa"/>
            <w:gridSpan w:val="2"/>
            <w:tcBorders>
              <w:top w:val="nil"/>
              <w:left w:val="nil"/>
              <w:bottom w:val="nil"/>
              <w:right w:val="nil"/>
            </w:tcBorders>
            <w:shd w:val="clear" w:color="auto" w:fill="auto"/>
            <w:noWrap/>
            <w:vAlign w:val="bottom"/>
            <w:hideMark/>
          </w:tcPr>
          <w:p w14:paraId="7E0843B9"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Total Amount Incl. Vat:  ________________________</w:t>
            </w:r>
          </w:p>
        </w:tc>
        <w:tc>
          <w:tcPr>
            <w:tcW w:w="3800" w:type="dxa"/>
            <w:tcBorders>
              <w:top w:val="nil"/>
              <w:left w:val="nil"/>
              <w:bottom w:val="nil"/>
              <w:right w:val="nil"/>
            </w:tcBorders>
            <w:shd w:val="clear" w:color="auto" w:fill="auto"/>
            <w:noWrap/>
            <w:vAlign w:val="bottom"/>
            <w:hideMark/>
          </w:tcPr>
          <w:p w14:paraId="1E1B0326" w14:textId="77777777" w:rsidR="00D820CA" w:rsidRPr="00D820CA" w:rsidRDefault="00D820CA" w:rsidP="00D820CA">
            <w:pPr>
              <w:spacing w:after="0" w:line="240" w:lineRule="auto"/>
              <w:rPr>
                <w:rFonts w:ascii="Calibri" w:eastAsia="Times New Roman" w:hAnsi="Calibri" w:cs="Calibri"/>
                <w:b/>
                <w:bCs/>
                <w:color w:val="000000"/>
                <w:lang w:eastAsia="en-ZA"/>
              </w:rPr>
            </w:pPr>
          </w:p>
        </w:tc>
      </w:tr>
      <w:tr w:rsidR="00D820CA" w:rsidRPr="00D820CA" w14:paraId="6B62BA02" w14:textId="77777777" w:rsidTr="00D820CA">
        <w:trPr>
          <w:trHeight w:val="288"/>
        </w:trPr>
        <w:tc>
          <w:tcPr>
            <w:tcW w:w="1100" w:type="dxa"/>
            <w:tcBorders>
              <w:top w:val="nil"/>
              <w:left w:val="nil"/>
              <w:bottom w:val="nil"/>
              <w:right w:val="nil"/>
            </w:tcBorders>
            <w:shd w:val="clear" w:color="auto" w:fill="auto"/>
            <w:noWrap/>
            <w:vAlign w:val="bottom"/>
            <w:hideMark/>
          </w:tcPr>
          <w:p w14:paraId="00DF7D6A"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4445" w:type="dxa"/>
            <w:tcBorders>
              <w:top w:val="nil"/>
              <w:left w:val="nil"/>
              <w:bottom w:val="nil"/>
              <w:right w:val="nil"/>
            </w:tcBorders>
            <w:shd w:val="clear" w:color="auto" w:fill="auto"/>
            <w:noWrap/>
            <w:vAlign w:val="bottom"/>
            <w:hideMark/>
          </w:tcPr>
          <w:p w14:paraId="18DAF58C"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3800" w:type="dxa"/>
            <w:tcBorders>
              <w:top w:val="nil"/>
              <w:left w:val="nil"/>
              <w:bottom w:val="nil"/>
              <w:right w:val="nil"/>
            </w:tcBorders>
            <w:shd w:val="clear" w:color="auto" w:fill="auto"/>
            <w:noWrap/>
            <w:vAlign w:val="bottom"/>
            <w:hideMark/>
          </w:tcPr>
          <w:p w14:paraId="230AAB84"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r>
      <w:tr w:rsidR="00D820CA" w:rsidRPr="00D820CA" w14:paraId="61445C31" w14:textId="77777777" w:rsidTr="00D820CA">
        <w:trPr>
          <w:trHeight w:val="288"/>
        </w:trPr>
        <w:tc>
          <w:tcPr>
            <w:tcW w:w="9345" w:type="dxa"/>
            <w:gridSpan w:val="3"/>
            <w:tcBorders>
              <w:top w:val="nil"/>
              <w:left w:val="nil"/>
              <w:bottom w:val="nil"/>
              <w:right w:val="nil"/>
            </w:tcBorders>
            <w:shd w:val="clear" w:color="auto" w:fill="auto"/>
            <w:noWrap/>
            <w:vAlign w:val="bottom"/>
            <w:hideMark/>
          </w:tcPr>
          <w:p w14:paraId="4586D91F"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Name of Tenderer:  ____________________________________________</w:t>
            </w:r>
          </w:p>
        </w:tc>
      </w:tr>
      <w:tr w:rsidR="00D820CA" w:rsidRPr="00D820CA" w14:paraId="530E49C6" w14:textId="77777777" w:rsidTr="00D820CA">
        <w:trPr>
          <w:trHeight w:val="288"/>
        </w:trPr>
        <w:tc>
          <w:tcPr>
            <w:tcW w:w="1100" w:type="dxa"/>
            <w:tcBorders>
              <w:top w:val="nil"/>
              <w:left w:val="nil"/>
              <w:bottom w:val="nil"/>
              <w:right w:val="nil"/>
            </w:tcBorders>
            <w:shd w:val="clear" w:color="auto" w:fill="auto"/>
            <w:noWrap/>
            <w:vAlign w:val="bottom"/>
            <w:hideMark/>
          </w:tcPr>
          <w:p w14:paraId="1691AD27" w14:textId="77777777" w:rsidR="00D820CA" w:rsidRPr="00D820CA" w:rsidRDefault="00D820CA" w:rsidP="00D820CA">
            <w:pPr>
              <w:spacing w:after="0" w:line="240" w:lineRule="auto"/>
              <w:rPr>
                <w:rFonts w:ascii="Calibri" w:eastAsia="Times New Roman" w:hAnsi="Calibri" w:cs="Calibri"/>
                <w:b/>
                <w:bCs/>
                <w:color w:val="000000"/>
                <w:lang w:eastAsia="en-ZA"/>
              </w:rPr>
            </w:pPr>
          </w:p>
        </w:tc>
        <w:tc>
          <w:tcPr>
            <w:tcW w:w="4445" w:type="dxa"/>
            <w:tcBorders>
              <w:top w:val="nil"/>
              <w:left w:val="nil"/>
              <w:bottom w:val="nil"/>
              <w:right w:val="nil"/>
            </w:tcBorders>
            <w:shd w:val="clear" w:color="auto" w:fill="auto"/>
            <w:noWrap/>
            <w:vAlign w:val="bottom"/>
            <w:hideMark/>
          </w:tcPr>
          <w:p w14:paraId="6DAC737A"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3800" w:type="dxa"/>
            <w:tcBorders>
              <w:top w:val="nil"/>
              <w:left w:val="nil"/>
              <w:bottom w:val="nil"/>
              <w:right w:val="nil"/>
            </w:tcBorders>
            <w:shd w:val="clear" w:color="auto" w:fill="auto"/>
            <w:noWrap/>
            <w:vAlign w:val="bottom"/>
            <w:hideMark/>
          </w:tcPr>
          <w:p w14:paraId="0BD70603"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r>
      <w:tr w:rsidR="00D820CA" w:rsidRPr="00D820CA" w14:paraId="4C1C0D3C" w14:textId="77777777" w:rsidTr="00D820CA">
        <w:trPr>
          <w:trHeight w:val="288"/>
        </w:trPr>
        <w:tc>
          <w:tcPr>
            <w:tcW w:w="5545" w:type="dxa"/>
            <w:gridSpan w:val="2"/>
            <w:tcBorders>
              <w:top w:val="nil"/>
              <w:left w:val="nil"/>
              <w:bottom w:val="nil"/>
              <w:right w:val="nil"/>
            </w:tcBorders>
            <w:shd w:val="clear" w:color="auto" w:fill="auto"/>
            <w:noWrap/>
            <w:vAlign w:val="bottom"/>
            <w:hideMark/>
          </w:tcPr>
          <w:p w14:paraId="663122F8"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Phone:  ______________________</w:t>
            </w:r>
          </w:p>
        </w:tc>
        <w:tc>
          <w:tcPr>
            <w:tcW w:w="3800" w:type="dxa"/>
            <w:tcBorders>
              <w:top w:val="nil"/>
              <w:left w:val="nil"/>
              <w:bottom w:val="nil"/>
              <w:right w:val="nil"/>
            </w:tcBorders>
            <w:shd w:val="clear" w:color="auto" w:fill="auto"/>
            <w:noWrap/>
            <w:vAlign w:val="bottom"/>
            <w:hideMark/>
          </w:tcPr>
          <w:p w14:paraId="06176F78" w14:textId="77777777" w:rsidR="00D820CA" w:rsidRPr="00D820CA" w:rsidRDefault="00D820CA" w:rsidP="00D820CA">
            <w:pPr>
              <w:spacing w:after="0" w:line="240" w:lineRule="auto"/>
              <w:rPr>
                <w:rFonts w:ascii="Calibri" w:eastAsia="Times New Roman" w:hAnsi="Calibri" w:cs="Calibri"/>
                <w:b/>
                <w:bCs/>
                <w:color w:val="000000"/>
                <w:lang w:eastAsia="en-ZA"/>
              </w:rPr>
            </w:pPr>
          </w:p>
        </w:tc>
      </w:tr>
      <w:tr w:rsidR="00D820CA" w:rsidRPr="00D820CA" w14:paraId="5EEA571D" w14:textId="77777777" w:rsidTr="00D820CA">
        <w:trPr>
          <w:trHeight w:val="288"/>
        </w:trPr>
        <w:tc>
          <w:tcPr>
            <w:tcW w:w="1100" w:type="dxa"/>
            <w:tcBorders>
              <w:top w:val="nil"/>
              <w:left w:val="nil"/>
              <w:bottom w:val="nil"/>
              <w:right w:val="nil"/>
            </w:tcBorders>
            <w:shd w:val="clear" w:color="auto" w:fill="auto"/>
            <w:noWrap/>
            <w:vAlign w:val="bottom"/>
            <w:hideMark/>
          </w:tcPr>
          <w:p w14:paraId="6B348AF0"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4445" w:type="dxa"/>
            <w:tcBorders>
              <w:top w:val="nil"/>
              <w:left w:val="nil"/>
              <w:bottom w:val="nil"/>
              <w:right w:val="nil"/>
            </w:tcBorders>
            <w:shd w:val="clear" w:color="auto" w:fill="auto"/>
            <w:noWrap/>
            <w:vAlign w:val="bottom"/>
            <w:hideMark/>
          </w:tcPr>
          <w:p w14:paraId="59C318B7"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3800" w:type="dxa"/>
            <w:tcBorders>
              <w:top w:val="nil"/>
              <w:left w:val="nil"/>
              <w:bottom w:val="nil"/>
              <w:right w:val="nil"/>
            </w:tcBorders>
            <w:shd w:val="clear" w:color="auto" w:fill="auto"/>
            <w:noWrap/>
            <w:vAlign w:val="bottom"/>
            <w:hideMark/>
          </w:tcPr>
          <w:p w14:paraId="2C980451"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r>
      <w:tr w:rsidR="00D820CA" w:rsidRPr="00D820CA" w14:paraId="65413B29" w14:textId="77777777" w:rsidTr="00D820CA">
        <w:trPr>
          <w:trHeight w:val="288"/>
        </w:trPr>
        <w:tc>
          <w:tcPr>
            <w:tcW w:w="5545" w:type="dxa"/>
            <w:gridSpan w:val="2"/>
            <w:tcBorders>
              <w:top w:val="nil"/>
              <w:left w:val="nil"/>
              <w:bottom w:val="nil"/>
              <w:right w:val="nil"/>
            </w:tcBorders>
            <w:shd w:val="clear" w:color="auto" w:fill="auto"/>
            <w:noWrap/>
            <w:vAlign w:val="bottom"/>
            <w:hideMark/>
          </w:tcPr>
          <w:p w14:paraId="5F1CDC82"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Signature:  ______________________________</w:t>
            </w:r>
          </w:p>
        </w:tc>
        <w:tc>
          <w:tcPr>
            <w:tcW w:w="3800" w:type="dxa"/>
            <w:tcBorders>
              <w:top w:val="nil"/>
              <w:left w:val="nil"/>
              <w:bottom w:val="nil"/>
              <w:right w:val="nil"/>
            </w:tcBorders>
            <w:shd w:val="clear" w:color="auto" w:fill="auto"/>
            <w:noWrap/>
            <w:vAlign w:val="bottom"/>
            <w:hideMark/>
          </w:tcPr>
          <w:p w14:paraId="7144536C" w14:textId="77777777" w:rsidR="00D820CA" w:rsidRPr="00D820CA" w:rsidRDefault="00D820CA" w:rsidP="00D820CA">
            <w:pPr>
              <w:spacing w:after="0" w:line="240" w:lineRule="auto"/>
              <w:rPr>
                <w:rFonts w:ascii="Calibri" w:eastAsia="Times New Roman" w:hAnsi="Calibri" w:cs="Calibri"/>
                <w:b/>
                <w:bCs/>
                <w:color w:val="000000"/>
                <w:lang w:eastAsia="en-ZA"/>
              </w:rPr>
            </w:pPr>
          </w:p>
        </w:tc>
      </w:tr>
      <w:tr w:rsidR="00D820CA" w:rsidRPr="00D820CA" w14:paraId="310D061A" w14:textId="77777777" w:rsidTr="00D820CA">
        <w:trPr>
          <w:trHeight w:val="288"/>
        </w:trPr>
        <w:tc>
          <w:tcPr>
            <w:tcW w:w="1100" w:type="dxa"/>
            <w:tcBorders>
              <w:top w:val="nil"/>
              <w:left w:val="nil"/>
              <w:bottom w:val="nil"/>
              <w:right w:val="nil"/>
            </w:tcBorders>
            <w:shd w:val="clear" w:color="auto" w:fill="auto"/>
            <w:noWrap/>
            <w:vAlign w:val="bottom"/>
            <w:hideMark/>
          </w:tcPr>
          <w:p w14:paraId="12878783"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4445" w:type="dxa"/>
            <w:tcBorders>
              <w:top w:val="nil"/>
              <w:left w:val="nil"/>
              <w:bottom w:val="nil"/>
              <w:right w:val="nil"/>
            </w:tcBorders>
            <w:shd w:val="clear" w:color="auto" w:fill="auto"/>
            <w:noWrap/>
            <w:vAlign w:val="bottom"/>
            <w:hideMark/>
          </w:tcPr>
          <w:p w14:paraId="74666A7A"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3800" w:type="dxa"/>
            <w:tcBorders>
              <w:top w:val="nil"/>
              <w:left w:val="nil"/>
              <w:bottom w:val="nil"/>
              <w:right w:val="nil"/>
            </w:tcBorders>
            <w:shd w:val="clear" w:color="auto" w:fill="auto"/>
            <w:noWrap/>
            <w:vAlign w:val="bottom"/>
            <w:hideMark/>
          </w:tcPr>
          <w:p w14:paraId="180FCBE0"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r>
      <w:tr w:rsidR="00D820CA" w:rsidRPr="00D820CA" w14:paraId="3E1004F1" w14:textId="77777777" w:rsidTr="00D820CA">
        <w:trPr>
          <w:trHeight w:val="288"/>
        </w:trPr>
        <w:tc>
          <w:tcPr>
            <w:tcW w:w="5545" w:type="dxa"/>
            <w:gridSpan w:val="2"/>
            <w:tcBorders>
              <w:top w:val="nil"/>
              <w:left w:val="nil"/>
              <w:bottom w:val="nil"/>
              <w:right w:val="nil"/>
            </w:tcBorders>
            <w:shd w:val="clear" w:color="auto" w:fill="auto"/>
            <w:noWrap/>
            <w:vAlign w:val="bottom"/>
            <w:hideMark/>
          </w:tcPr>
          <w:p w14:paraId="5BAFCFFC" w14:textId="77777777" w:rsidR="00D820CA" w:rsidRPr="00D820CA" w:rsidRDefault="00D820CA" w:rsidP="00D820CA">
            <w:pPr>
              <w:spacing w:after="0" w:line="240" w:lineRule="auto"/>
              <w:rPr>
                <w:rFonts w:ascii="Calibri" w:eastAsia="Times New Roman" w:hAnsi="Calibri" w:cs="Calibri"/>
                <w:b/>
                <w:bCs/>
                <w:color w:val="000000"/>
                <w:lang w:eastAsia="en-ZA"/>
              </w:rPr>
            </w:pPr>
            <w:r w:rsidRPr="00D820CA">
              <w:rPr>
                <w:rFonts w:ascii="Calibri" w:eastAsia="Times New Roman" w:hAnsi="Calibri" w:cs="Calibri"/>
                <w:b/>
                <w:bCs/>
                <w:color w:val="000000"/>
                <w:lang w:eastAsia="en-ZA"/>
              </w:rPr>
              <w:t>Date:  ______________________</w:t>
            </w:r>
          </w:p>
        </w:tc>
        <w:tc>
          <w:tcPr>
            <w:tcW w:w="3800" w:type="dxa"/>
            <w:tcBorders>
              <w:top w:val="nil"/>
              <w:left w:val="nil"/>
              <w:bottom w:val="nil"/>
              <w:right w:val="nil"/>
            </w:tcBorders>
            <w:shd w:val="clear" w:color="auto" w:fill="auto"/>
            <w:noWrap/>
            <w:vAlign w:val="bottom"/>
            <w:hideMark/>
          </w:tcPr>
          <w:p w14:paraId="02CAEDC3" w14:textId="77777777" w:rsidR="00D820CA" w:rsidRPr="00D820CA" w:rsidRDefault="00D820CA" w:rsidP="00D820CA">
            <w:pPr>
              <w:spacing w:after="0" w:line="240" w:lineRule="auto"/>
              <w:rPr>
                <w:rFonts w:ascii="Calibri" w:eastAsia="Times New Roman" w:hAnsi="Calibri" w:cs="Calibri"/>
                <w:b/>
                <w:bCs/>
                <w:color w:val="000000"/>
                <w:lang w:eastAsia="en-ZA"/>
              </w:rPr>
            </w:pPr>
          </w:p>
        </w:tc>
      </w:tr>
      <w:tr w:rsidR="00D820CA" w:rsidRPr="00D820CA" w14:paraId="4579046A" w14:textId="77777777" w:rsidTr="00D820CA">
        <w:trPr>
          <w:trHeight w:val="288"/>
        </w:trPr>
        <w:tc>
          <w:tcPr>
            <w:tcW w:w="1100" w:type="dxa"/>
            <w:tcBorders>
              <w:top w:val="nil"/>
              <w:left w:val="nil"/>
              <w:bottom w:val="nil"/>
              <w:right w:val="nil"/>
            </w:tcBorders>
            <w:shd w:val="clear" w:color="auto" w:fill="auto"/>
            <w:noWrap/>
            <w:vAlign w:val="bottom"/>
            <w:hideMark/>
          </w:tcPr>
          <w:p w14:paraId="079A66C0"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4445" w:type="dxa"/>
            <w:tcBorders>
              <w:top w:val="nil"/>
              <w:left w:val="nil"/>
              <w:bottom w:val="nil"/>
              <w:right w:val="nil"/>
            </w:tcBorders>
            <w:shd w:val="clear" w:color="auto" w:fill="auto"/>
            <w:noWrap/>
            <w:vAlign w:val="bottom"/>
            <w:hideMark/>
          </w:tcPr>
          <w:p w14:paraId="49648C05"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c>
          <w:tcPr>
            <w:tcW w:w="3800" w:type="dxa"/>
            <w:tcBorders>
              <w:top w:val="nil"/>
              <w:left w:val="nil"/>
              <w:bottom w:val="nil"/>
              <w:right w:val="nil"/>
            </w:tcBorders>
            <w:shd w:val="clear" w:color="auto" w:fill="auto"/>
            <w:noWrap/>
            <w:vAlign w:val="bottom"/>
            <w:hideMark/>
          </w:tcPr>
          <w:p w14:paraId="315C8577" w14:textId="77777777" w:rsidR="00D820CA" w:rsidRPr="00D820CA" w:rsidRDefault="00D820CA" w:rsidP="00D820CA">
            <w:pPr>
              <w:spacing w:after="0" w:line="240" w:lineRule="auto"/>
              <w:rPr>
                <w:rFonts w:ascii="Times New Roman" w:eastAsia="Times New Roman" w:hAnsi="Times New Roman" w:cs="Times New Roman"/>
                <w:sz w:val="20"/>
                <w:szCs w:val="20"/>
                <w:lang w:eastAsia="en-ZA"/>
              </w:rPr>
            </w:pPr>
          </w:p>
        </w:tc>
      </w:tr>
    </w:tbl>
    <w:p w14:paraId="0D9025F1" w14:textId="77777777" w:rsidR="00D820CA" w:rsidRDefault="00D820CA" w:rsidP="007E40AE">
      <w:pPr>
        <w:autoSpaceDE w:val="0"/>
        <w:autoSpaceDN w:val="0"/>
        <w:adjustRightInd w:val="0"/>
        <w:spacing w:after="0" w:line="240" w:lineRule="auto"/>
        <w:rPr>
          <w:rFonts w:cs="Arial"/>
          <w:b/>
          <w:color w:val="000000"/>
        </w:rPr>
      </w:pPr>
    </w:p>
    <w:p w14:paraId="6DBC264F" w14:textId="77777777" w:rsidR="00D820CA" w:rsidRDefault="00D820CA" w:rsidP="007E40AE">
      <w:pPr>
        <w:autoSpaceDE w:val="0"/>
        <w:autoSpaceDN w:val="0"/>
        <w:adjustRightInd w:val="0"/>
        <w:spacing w:after="0" w:line="240" w:lineRule="auto"/>
        <w:rPr>
          <w:rFonts w:cs="Arial"/>
          <w:b/>
          <w:color w:val="000000"/>
        </w:rPr>
      </w:pPr>
    </w:p>
    <w:p w14:paraId="75CB16BD" w14:textId="77777777" w:rsidR="00D820CA" w:rsidRPr="0054485F" w:rsidRDefault="00D820CA" w:rsidP="007E40AE">
      <w:pPr>
        <w:autoSpaceDE w:val="0"/>
        <w:autoSpaceDN w:val="0"/>
        <w:adjustRightInd w:val="0"/>
        <w:spacing w:after="0" w:line="240" w:lineRule="auto"/>
        <w:rPr>
          <w:rFonts w:cs="Arial"/>
          <w:b/>
          <w:color w:val="000000"/>
        </w:rPr>
      </w:pPr>
    </w:p>
    <w:p w14:paraId="028B15BB" w14:textId="68536C72"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28433E">
        <w:rPr>
          <w:b/>
          <w:bCs/>
          <w:color w:val="000000"/>
        </w:rPr>
        <w:t>8</w:t>
      </w:r>
      <w:r w:rsidR="00D820CA">
        <w:rPr>
          <w:b/>
          <w:bCs/>
          <w:color w:val="000000"/>
        </w:rPr>
        <w:t>5</w:t>
      </w:r>
      <w:r w:rsidRPr="00F43CF2">
        <w:rPr>
          <w:color w:val="000000"/>
        </w:rPr>
        <w:t>", not later than 12h00</w:t>
      </w:r>
      <w:r w:rsidR="00EC64BC" w:rsidRPr="00F43CF2">
        <w:rPr>
          <w:color w:val="000000"/>
        </w:rPr>
        <w:t xml:space="preserve"> </w:t>
      </w:r>
      <w:r w:rsidR="0028433E">
        <w:rPr>
          <w:color w:val="000000"/>
        </w:rPr>
        <w:t>Wednesday</w:t>
      </w:r>
      <w:r w:rsidRPr="00F43CF2">
        <w:rPr>
          <w:color w:val="000000"/>
        </w:rPr>
        <w:t xml:space="preserve"> on the </w:t>
      </w:r>
      <w:r w:rsidR="0028433E">
        <w:rPr>
          <w:color w:val="000000"/>
        </w:rPr>
        <w:t>1</w:t>
      </w:r>
      <w:r w:rsidR="00AC0D68">
        <w:rPr>
          <w:b/>
          <w:bCs/>
        </w:rPr>
        <w:t>7</w:t>
      </w:r>
      <w:r w:rsidR="007F7874" w:rsidRPr="00F43CF2">
        <w:rPr>
          <w:b/>
          <w:bCs/>
          <w:vertAlign w:val="superscript"/>
        </w:rPr>
        <w:t xml:space="preserve">th </w:t>
      </w:r>
      <w:r w:rsidRPr="00F43CF2">
        <w:rPr>
          <w:b/>
          <w:bCs/>
        </w:rPr>
        <w:t xml:space="preserve">of </w:t>
      </w:r>
      <w:r w:rsidR="0028433E">
        <w:rPr>
          <w:b/>
          <w:bCs/>
        </w:rPr>
        <w:t>November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7B66E14"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D820CA">
        <w:rPr>
          <w:b/>
          <w:color w:val="000000"/>
        </w:rPr>
        <w:t>A Van Zyl</w:t>
      </w:r>
      <w:r w:rsidR="00353224">
        <w:rPr>
          <w:b/>
          <w:color w:val="000000"/>
        </w:rPr>
        <w:t>/</w:t>
      </w:r>
      <w:r w:rsidR="00D820CA">
        <w:rPr>
          <w:b/>
          <w:color w:val="000000"/>
        </w:rPr>
        <w:t>vanzyla</w:t>
      </w:r>
      <w:r w:rsidR="00353224">
        <w:rPr>
          <w:b/>
          <w:color w:val="000000"/>
        </w:rPr>
        <w:t>@bnlm.gov.za</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lastRenderedPageBreak/>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1F031BBB"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554B8FFA" w14:textId="4EDF48C1" w:rsidR="00156157" w:rsidRDefault="00156157" w:rsidP="00536252">
      <w:pPr>
        <w:tabs>
          <w:tab w:val="left" w:pos="567"/>
          <w:tab w:val="left" w:pos="1080"/>
          <w:tab w:val="left" w:pos="5760"/>
          <w:tab w:val="left" w:pos="7020"/>
          <w:tab w:val="right" w:pos="9752"/>
        </w:tabs>
        <w:ind w:left="-142"/>
        <w:jc w:val="both"/>
        <w:rPr>
          <w:rFonts w:cs="Arial"/>
          <w:b/>
          <w:lang w:val="en-GB"/>
        </w:rPr>
      </w:pPr>
    </w:p>
    <w:p w14:paraId="66F6F345" w14:textId="2ADF9222" w:rsidR="00156157" w:rsidRDefault="00156157" w:rsidP="00536252">
      <w:pPr>
        <w:tabs>
          <w:tab w:val="left" w:pos="567"/>
          <w:tab w:val="left" w:pos="1080"/>
          <w:tab w:val="left" w:pos="5760"/>
          <w:tab w:val="left" w:pos="7020"/>
          <w:tab w:val="right" w:pos="9752"/>
        </w:tabs>
        <w:ind w:left="-142"/>
        <w:jc w:val="both"/>
        <w:rPr>
          <w:rFonts w:cs="Arial"/>
          <w:b/>
          <w:lang w:val="en-GB"/>
        </w:rPr>
      </w:pPr>
    </w:p>
    <w:p w14:paraId="4AE9FE41" w14:textId="77777777" w:rsidR="00156157" w:rsidRPr="008863D3" w:rsidRDefault="00156157" w:rsidP="00156157">
      <w:pPr>
        <w:rPr>
          <w:rFonts w:ascii="Arial" w:hAnsi="Arial" w:cs="Arial"/>
          <w:lang w:val="en-US"/>
        </w:rPr>
      </w:pPr>
      <w:r>
        <w:rPr>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Pr>
          <w:rFonts w:ascii="Arial" w:hAnsi="Arial" w:cs="Arial"/>
          <w:lang w:val="en-US"/>
        </w:rPr>
        <w:t xml:space="preserve">                      </w:t>
      </w:r>
      <w:r w:rsidRPr="008863D3">
        <w:rPr>
          <w:rFonts w:ascii="Arial" w:hAnsi="Arial" w:cs="Arial"/>
          <w:lang w:val="en-US"/>
        </w:rPr>
        <w:t>MBD 6.2</w:t>
      </w:r>
    </w:p>
    <w:p w14:paraId="0DCBD01E" w14:textId="77777777" w:rsidR="00156157" w:rsidRPr="008863D3" w:rsidRDefault="00156157" w:rsidP="00156157">
      <w:pPr>
        <w:rPr>
          <w:rFonts w:ascii="Arial" w:hAnsi="Arial" w:cs="Arial"/>
          <w:b/>
          <w:lang w:val="en-US"/>
        </w:rPr>
      </w:pPr>
    </w:p>
    <w:p w14:paraId="5EFBD3D5" w14:textId="77777777" w:rsidR="00156157" w:rsidRPr="008863D3" w:rsidRDefault="00156157" w:rsidP="00156157">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14:paraId="7DFA7069" w14:textId="77777777" w:rsidR="00156157" w:rsidRPr="008863D3" w:rsidRDefault="00156157" w:rsidP="00156157">
      <w:pPr>
        <w:jc w:val="center"/>
        <w:rPr>
          <w:rFonts w:ascii="Arial" w:hAnsi="Arial" w:cs="Arial"/>
          <w:lang w:val="en-US"/>
        </w:rPr>
      </w:pPr>
    </w:p>
    <w:p w14:paraId="0BB76AC7" w14:textId="77777777" w:rsidR="00156157" w:rsidRPr="008863D3" w:rsidRDefault="00156157" w:rsidP="00156157">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168806DF" w14:textId="77777777" w:rsidR="00156157" w:rsidRPr="008863D3" w:rsidRDefault="00156157" w:rsidP="00156157">
      <w:pPr>
        <w:ind w:left="360"/>
        <w:jc w:val="both"/>
        <w:rPr>
          <w:rFonts w:ascii="Arial" w:hAnsi="Arial" w:cs="Arial"/>
          <w:lang w:val="en-US"/>
        </w:rPr>
      </w:pPr>
    </w:p>
    <w:p w14:paraId="7B7C63C9" w14:textId="77777777" w:rsidR="00156157" w:rsidRPr="008863D3" w:rsidRDefault="00156157" w:rsidP="00156157">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14:paraId="6E0D20DC" w14:textId="77777777" w:rsidR="00156157" w:rsidRPr="008863D3" w:rsidRDefault="00156157" w:rsidP="00156157">
      <w:pPr>
        <w:ind w:left="360"/>
        <w:jc w:val="both"/>
        <w:rPr>
          <w:rFonts w:ascii="Arial" w:hAnsi="Arial" w:cs="Arial"/>
          <w:lang w:val="en-US"/>
        </w:rPr>
      </w:pPr>
    </w:p>
    <w:p w14:paraId="08B28818" w14:textId="77777777" w:rsidR="00156157" w:rsidRPr="004F7DEF" w:rsidRDefault="00156157" w:rsidP="00156157">
      <w:pPr>
        <w:numPr>
          <w:ilvl w:val="0"/>
          <w:numId w:val="9"/>
        </w:numPr>
        <w:spacing w:after="0" w:line="240" w:lineRule="auto"/>
        <w:jc w:val="both"/>
        <w:rPr>
          <w:rFonts w:ascii="Arial" w:hAnsi="Arial" w:cs="Arial"/>
          <w:b/>
          <w:lang w:val="en-US"/>
        </w:rPr>
      </w:pPr>
      <w:r w:rsidRPr="004F7DEF">
        <w:rPr>
          <w:rFonts w:ascii="Arial" w:hAnsi="Arial" w:cs="Arial"/>
          <w:b/>
          <w:lang w:val="en-US"/>
        </w:rPr>
        <w:t>General Conditions</w:t>
      </w:r>
    </w:p>
    <w:p w14:paraId="441BB10C" w14:textId="77777777" w:rsidR="00156157" w:rsidRPr="008863D3" w:rsidRDefault="00156157" w:rsidP="00156157">
      <w:pPr>
        <w:ind w:left="360"/>
        <w:jc w:val="both"/>
        <w:rPr>
          <w:rFonts w:ascii="Arial" w:hAnsi="Arial" w:cs="Arial"/>
          <w:lang w:val="en-US"/>
        </w:rPr>
      </w:pPr>
    </w:p>
    <w:p w14:paraId="7563F944"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14:paraId="175E92BA" w14:textId="77777777" w:rsidR="00156157" w:rsidRPr="008863D3" w:rsidRDefault="00156157" w:rsidP="00156157">
      <w:pPr>
        <w:ind w:left="360"/>
        <w:jc w:val="both"/>
        <w:rPr>
          <w:rFonts w:ascii="Arial" w:hAnsi="Arial" w:cs="Arial"/>
          <w:lang w:val="en-US"/>
        </w:rPr>
      </w:pPr>
    </w:p>
    <w:p w14:paraId="222FA823"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195213E5" w14:textId="77777777" w:rsidR="00156157" w:rsidRPr="008863D3" w:rsidRDefault="00156157" w:rsidP="00156157">
      <w:pPr>
        <w:jc w:val="both"/>
        <w:rPr>
          <w:rFonts w:ascii="Arial" w:hAnsi="Arial" w:cs="Arial"/>
          <w:lang w:val="en-US"/>
        </w:rPr>
      </w:pPr>
    </w:p>
    <w:p w14:paraId="7CD1EF1C"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1CCF0AD9" w14:textId="77777777" w:rsidR="00156157" w:rsidRPr="008863D3" w:rsidRDefault="00156157" w:rsidP="00156157">
      <w:pPr>
        <w:jc w:val="both"/>
        <w:rPr>
          <w:rFonts w:ascii="Arial" w:hAnsi="Arial" w:cs="Arial"/>
          <w:lang w:val="en-US"/>
        </w:rPr>
      </w:pPr>
    </w:p>
    <w:p w14:paraId="4DDFDC1B"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200BD745" w14:textId="77777777" w:rsidR="00156157" w:rsidRPr="008863D3" w:rsidRDefault="00156157" w:rsidP="00156157">
      <w:pPr>
        <w:jc w:val="both"/>
        <w:rPr>
          <w:rFonts w:ascii="Arial" w:hAnsi="Arial" w:cs="Arial"/>
          <w:lang w:val="en-US"/>
        </w:rPr>
      </w:pPr>
    </w:p>
    <w:p w14:paraId="014E3548"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14:paraId="305EBC03" w14:textId="77777777" w:rsidR="00156157" w:rsidRPr="008863D3" w:rsidRDefault="00156157" w:rsidP="00156157">
      <w:pPr>
        <w:ind w:left="720" w:hanging="720"/>
        <w:jc w:val="both"/>
        <w:rPr>
          <w:rFonts w:ascii="Arial" w:hAnsi="Arial" w:cs="Arial"/>
          <w:bCs/>
        </w:rPr>
      </w:pPr>
    </w:p>
    <w:p w14:paraId="3D5F830D" w14:textId="52726096" w:rsidR="00156157" w:rsidRPr="008863D3" w:rsidRDefault="00156157" w:rsidP="00156157">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3D2CBFC3" wp14:editId="476D9823">
            <wp:extent cx="236220" cy="144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78C57A19" wp14:editId="34D4D9A0">
            <wp:extent cx="12192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 cy="32766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14:paraId="14336567" w14:textId="77777777" w:rsidR="00156157" w:rsidRPr="008863D3" w:rsidRDefault="00156157" w:rsidP="00156157">
      <w:pPr>
        <w:ind w:left="720"/>
        <w:jc w:val="both"/>
        <w:rPr>
          <w:rFonts w:ascii="Arial" w:hAnsi="Arial" w:cs="Arial"/>
          <w:bCs/>
        </w:rPr>
      </w:pPr>
    </w:p>
    <w:p w14:paraId="12C5C9C8" w14:textId="77777777" w:rsidR="00156157" w:rsidRPr="008863D3" w:rsidRDefault="00156157" w:rsidP="00156157">
      <w:pPr>
        <w:ind w:left="720"/>
        <w:jc w:val="both"/>
        <w:rPr>
          <w:rFonts w:ascii="Arial" w:hAnsi="Arial" w:cs="Arial"/>
          <w:bCs/>
        </w:rPr>
      </w:pPr>
      <w:r w:rsidRPr="008863D3">
        <w:rPr>
          <w:rFonts w:ascii="Arial" w:hAnsi="Arial" w:cs="Arial"/>
          <w:bCs/>
        </w:rPr>
        <w:t>Where</w:t>
      </w:r>
    </w:p>
    <w:p w14:paraId="48DABB52" w14:textId="77777777" w:rsidR="00156157" w:rsidRPr="008863D3" w:rsidRDefault="00156157" w:rsidP="00156157">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14:paraId="0A512570" w14:textId="77777777" w:rsidR="00156157" w:rsidRPr="008863D3" w:rsidRDefault="00156157" w:rsidP="00156157">
      <w:pPr>
        <w:ind w:left="720" w:hanging="720"/>
        <w:jc w:val="both"/>
        <w:rPr>
          <w:rFonts w:ascii="Arial" w:hAnsi="Arial" w:cs="Arial"/>
          <w:bCs/>
        </w:rPr>
      </w:pPr>
      <w:r w:rsidRPr="008863D3">
        <w:rPr>
          <w:rFonts w:ascii="Arial" w:hAnsi="Arial" w:cs="Arial"/>
          <w:bCs/>
        </w:rPr>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14:paraId="6615FBB3" w14:textId="77777777" w:rsidR="00156157" w:rsidRPr="008863D3" w:rsidRDefault="00156157" w:rsidP="00156157">
      <w:pPr>
        <w:ind w:left="720" w:hanging="720"/>
        <w:jc w:val="both"/>
        <w:rPr>
          <w:rFonts w:ascii="Arial" w:hAnsi="Arial" w:cs="Arial"/>
          <w:bCs/>
        </w:rPr>
      </w:pPr>
    </w:p>
    <w:p w14:paraId="7465DCD6" w14:textId="77777777" w:rsidR="00156157" w:rsidRDefault="00156157" w:rsidP="00156157">
      <w:pPr>
        <w:ind w:left="720"/>
        <w:jc w:val="both"/>
        <w:rPr>
          <w:rFonts w:ascii="Arial" w:hAnsi="Arial" w:cs="Arial"/>
          <w:bCs/>
        </w:rPr>
      </w:pPr>
      <w:r w:rsidRPr="008863D3">
        <w:rPr>
          <w:rFonts w:ascii="Arial" w:hAnsi="Arial" w:cs="Arial"/>
          <w:bCs/>
        </w:rPr>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14:paraId="02D603A5" w14:textId="77777777" w:rsidR="00156157" w:rsidRDefault="00156157" w:rsidP="00156157">
      <w:pPr>
        <w:ind w:left="720"/>
        <w:jc w:val="both"/>
        <w:rPr>
          <w:rFonts w:ascii="Arial" w:hAnsi="Arial" w:cs="Arial"/>
          <w:bCs/>
        </w:rPr>
      </w:pPr>
    </w:p>
    <w:p w14:paraId="675674D4" w14:textId="77777777" w:rsidR="00156157" w:rsidRPr="005B5EEC" w:rsidRDefault="00156157" w:rsidP="00156157">
      <w:pPr>
        <w:ind w:left="720"/>
        <w:jc w:val="both"/>
        <w:rPr>
          <w:rFonts w:ascii="Arial" w:hAnsi="Arial" w:cs="Arial"/>
          <w:b/>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w:t>
      </w:r>
      <w:proofErr w:type="spellStart"/>
      <w:r>
        <w:rPr>
          <w:rFonts w:ascii="Arial" w:hAnsi="Arial" w:cs="Arial"/>
          <w:b/>
          <w:bCs/>
        </w:rPr>
        <w:t>ip.jsp</w:t>
      </w:r>
      <w:proofErr w:type="spellEnd"/>
      <w:r>
        <w:rPr>
          <w:rFonts w:ascii="Arial" w:hAnsi="Arial" w:cs="Arial"/>
          <w:b/>
          <w:bCs/>
        </w:rPr>
        <w:t xml:space="preserve"> at no cost.</w:t>
      </w:r>
    </w:p>
    <w:p w14:paraId="7ACCE971" w14:textId="77777777" w:rsidR="00156157" w:rsidRDefault="00156157" w:rsidP="00156157">
      <w:pPr>
        <w:ind w:left="720" w:hanging="720"/>
        <w:jc w:val="both"/>
        <w:rPr>
          <w:rFonts w:ascii="Arial" w:hAnsi="Arial" w:cs="Arial"/>
          <w:bCs/>
        </w:rPr>
      </w:pPr>
    </w:p>
    <w:p w14:paraId="222491A2" w14:textId="77777777" w:rsidR="00156157" w:rsidRPr="008863D3" w:rsidRDefault="00156157" w:rsidP="00156157">
      <w:pPr>
        <w:jc w:val="both"/>
        <w:rPr>
          <w:rFonts w:ascii="Arial" w:hAnsi="Arial" w:cs="Arial"/>
          <w:bCs/>
        </w:rPr>
      </w:pPr>
    </w:p>
    <w:p w14:paraId="6FF3B7CF" w14:textId="77777777" w:rsidR="00156157" w:rsidRPr="00F628F1" w:rsidRDefault="00156157" w:rsidP="00156157">
      <w:pPr>
        <w:numPr>
          <w:ilvl w:val="1"/>
          <w:numId w:val="9"/>
        </w:numPr>
        <w:spacing w:after="0" w:line="240" w:lineRule="auto"/>
        <w:jc w:val="both"/>
        <w:rPr>
          <w:rFonts w:ascii="Arial" w:hAnsi="Arial" w:cs="Arial"/>
          <w:lang w:val="en-US"/>
        </w:rPr>
      </w:pPr>
      <w:r>
        <w:rPr>
          <w:rFonts w:ascii="Arial" w:hAnsi="Arial" w:cs="Arial"/>
          <w:bCs/>
        </w:rPr>
        <w:t>A bid may be disqualified if –</w:t>
      </w:r>
    </w:p>
    <w:p w14:paraId="73DF76BC" w14:textId="77777777" w:rsidR="00156157" w:rsidRDefault="00156157" w:rsidP="00156157">
      <w:pPr>
        <w:ind w:left="780"/>
        <w:jc w:val="both"/>
        <w:rPr>
          <w:rFonts w:ascii="Arial" w:hAnsi="Arial" w:cs="Arial"/>
          <w:bCs/>
        </w:rPr>
      </w:pPr>
    </w:p>
    <w:p w14:paraId="5EDAF1EC" w14:textId="77777777" w:rsidR="00156157" w:rsidRPr="00F628F1" w:rsidRDefault="00156157" w:rsidP="00156157">
      <w:pPr>
        <w:numPr>
          <w:ilvl w:val="0"/>
          <w:numId w:val="12"/>
        </w:numPr>
        <w:spacing w:after="0" w:line="240" w:lineRule="auto"/>
        <w:jc w:val="both"/>
        <w:rPr>
          <w:rFonts w:ascii="Arial" w:hAnsi="Arial" w:cs="Arial"/>
          <w:lang w:val="en-US"/>
        </w:rPr>
      </w:pPr>
      <w:r>
        <w:rPr>
          <w:rFonts w:ascii="Arial" w:hAnsi="Arial" w:cs="Arial"/>
          <w:bCs/>
        </w:rPr>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14:paraId="107FCCAB" w14:textId="77777777" w:rsidR="00156157" w:rsidRPr="00F628F1" w:rsidRDefault="00156157" w:rsidP="00156157">
      <w:pPr>
        <w:ind w:left="1140"/>
        <w:jc w:val="both"/>
        <w:rPr>
          <w:rFonts w:ascii="Arial" w:hAnsi="Arial" w:cs="Arial"/>
          <w:lang w:val="en-US"/>
        </w:rPr>
      </w:pPr>
    </w:p>
    <w:p w14:paraId="11DB7F1C" w14:textId="77777777" w:rsidR="00156157" w:rsidRPr="00FD28A9" w:rsidRDefault="00156157" w:rsidP="00156157">
      <w:pPr>
        <w:numPr>
          <w:ilvl w:val="0"/>
          <w:numId w:val="12"/>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14:paraId="2CA8177C" w14:textId="77777777" w:rsidR="00156157" w:rsidRPr="008863D3" w:rsidRDefault="00156157" w:rsidP="00156157">
      <w:pPr>
        <w:ind w:left="1140"/>
        <w:jc w:val="both"/>
        <w:rPr>
          <w:rFonts w:ascii="Arial" w:hAnsi="Arial" w:cs="Arial"/>
          <w:bCs/>
        </w:rPr>
      </w:pPr>
    </w:p>
    <w:p w14:paraId="4799C05F" w14:textId="77777777" w:rsidR="00156157" w:rsidRPr="004F7DEF" w:rsidRDefault="00156157" w:rsidP="00156157">
      <w:pPr>
        <w:numPr>
          <w:ilvl w:val="0"/>
          <w:numId w:val="9"/>
        </w:numPr>
        <w:spacing w:after="0" w:line="240" w:lineRule="auto"/>
        <w:jc w:val="both"/>
        <w:rPr>
          <w:rFonts w:ascii="Arial" w:hAnsi="Arial" w:cs="Arial"/>
          <w:b/>
          <w:lang w:val="en-US"/>
        </w:rPr>
      </w:pPr>
      <w:r w:rsidRPr="004F7DEF">
        <w:rPr>
          <w:rFonts w:ascii="Arial" w:hAnsi="Arial" w:cs="Arial"/>
          <w:b/>
          <w:lang w:val="en-US"/>
        </w:rPr>
        <w:t>Definitions</w:t>
      </w:r>
    </w:p>
    <w:p w14:paraId="7075CB8F" w14:textId="77777777" w:rsidR="00156157" w:rsidRPr="008863D3" w:rsidRDefault="00156157" w:rsidP="00156157">
      <w:pPr>
        <w:ind w:left="360"/>
        <w:jc w:val="both"/>
        <w:rPr>
          <w:rFonts w:ascii="Arial" w:hAnsi="Arial" w:cs="Arial"/>
          <w:lang w:val="en-US"/>
        </w:rPr>
      </w:pPr>
    </w:p>
    <w:p w14:paraId="720F1EFD"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advertised competitive bids or proposals;</w:t>
      </w:r>
    </w:p>
    <w:p w14:paraId="4924BB6F" w14:textId="77777777" w:rsidR="00156157" w:rsidRPr="008863D3" w:rsidRDefault="00156157" w:rsidP="00156157">
      <w:pPr>
        <w:ind w:left="360"/>
        <w:jc w:val="both"/>
        <w:rPr>
          <w:rFonts w:ascii="Arial" w:hAnsi="Arial" w:cs="Arial"/>
          <w:lang w:val="en-US"/>
        </w:rPr>
      </w:pPr>
    </w:p>
    <w:p w14:paraId="21375DFA"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14:paraId="641D12B0" w14:textId="77777777" w:rsidR="00156157" w:rsidRPr="008863D3" w:rsidRDefault="00156157" w:rsidP="00156157">
      <w:pPr>
        <w:ind w:left="360"/>
        <w:jc w:val="both"/>
        <w:rPr>
          <w:rFonts w:ascii="Arial" w:hAnsi="Arial" w:cs="Arial"/>
          <w:lang w:val="en-US"/>
        </w:rPr>
      </w:pPr>
    </w:p>
    <w:p w14:paraId="4A62E618"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b/>
          <w:lang w:val="en-US"/>
        </w:rPr>
        <w:lastRenderedPageBreak/>
        <w:t>“contract”</w:t>
      </w:r>
      <w:r w:rsidRPr="008863D3">
        <w:rPr>
          <w:rFonts w:ascii="Arial" w:hAnsi="Arial" w:cs="Arial"/>
          <w:lang w:val="en-US"/>
        </w:rPr>
        <w:t xml:space="preserve"> means the agreement that results from the acceptance of a bid by an organ of state;</w:t>
      </w:r>
    </w:p>
    <w:p w14:paraId="4F21FFBC" w14:textId="77777777" w:rsidR="00156157" w:rsidRPr="008863D3" w:rsidRDefault="00156157" w:rsidP="00156157">
      <w:pPr>
        <w:ind w:left="360"/>
        <w:jc w:val="both"/>
        <w:rPr>
          <w:rFonts w:ascii="Arial" w:hAnsi="Arial" w:cs="Arial"/>
          <w:lang w:val="en-US"/>
        </w:rPr>
      </w:pPr>
    </w:p>
    <w:p w14:paraId="665CA10B"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0A9B035C" w14:textId="77777777" w:rsidR="00156157" w:rsidRPr="008863D3" w:rsidRDefault="00156157" w:rsidP="00156157">
      <w:pPr>
        <w:jc w:val="both"/>
        <w:rPr>
          <w:rFonts w:ascii="Arial" w:hAnsi="Arial" w:cs="Arial"/>
          <w:lang w:val="en-US"/>
        </w:rPr>
      </w:pPr>
    </w:p>
    <w:p w14:paraId="77DC8429"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b/>
          <w:lang w:val="en-US"/>
        </w:rPr>
        <w:t xml:space="preserve">“duly </w:t>
      </w:r>
      <w:proofErr w:type="spellStart"/>
      <w:r w:rsidRPr="008863D3">
        <w:rPr>
          <w:rFonts w:ascii="Arial" w:hAnsi="Arial" w:cs="Arial"/>
          <w:b/>
          <w:lang w:val="en-US"/>
        </w:rPr>
        <w:t>sign”</w:t>
      </w:r>
      <w:r w:rsidRPr="008863D3">
        <w:rPr>
          <w:rFonts w:ascii="Arial" w:hAnsi="Arial" w:cs="Arial"/>
          <w:lang w:val="en-US"/>
        </w:rPr>
        <w:t>means</w:t>
      </w:r>
      <w:proofErr w:type="spellEnd"/>
      <w:r w:rsidRPr="008863D3">
        <w:rPr>
          <w:rFonts w:ascii="Arial" w:hAnsi="Arial" w:cs="Arial"/>
          <w:lang w:val="en-US"/>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61C70B62" w14:textId="77777777" w:rsidR="00156157" w:rsidRPr="008863D3" w:rsidRDefault="00156157" w:rsidP="00156157">
      <w:pPr>
        <w:ind w:left="360"/>
        <w:jc w:val="both"/>
        <w:rPr>
          <w:rFonts w:ascii="Arial" w:hAnsi="Arial" w:cs="Arial"/>
          <w:lang w:val="en-US"/>
        </w:rPr>
      </w:pPr>
    </w:p>
    <w:p w14:paraId="2C0C9D6C"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lang w:val="en-US"/>
        </w:rPr>
        <w:t xml:space="preserve"> (this includes </w:t>
      </w:r>
      <w:proofErr w:type="spellStart"/>
      <w:r>
        <w:rPr>
          <w:rFonts w:ascii="Arial" w:hAnsi="Arial" w:cs="Arial"/>
          <w:lang w:val="en-US"/>
        </w:rPr>
        <w:t>labour</w:t>
      </w:r>
      <w:proofErr w:type="spellEnd"/>
      <w:r>
        <w:rPr>
          <w:rFonts w:ascii="Arial" w:hAnsi="Arial" w:cs="Arial"/>
          <w:lang w:val="en-US"/>
        </w:rPr>
        <w:t xml:space="preserve">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14:paraId="7B000482" w14:textId="77777777" w:rsidR="00156157" w:rsidRPr="008863D3" w:rsidRDefault="00156157" w:rsidP="00156157">
      <w:pPr>
        <w:ind w:left="360"/>
        <w:jc w:val="both"/>
        <w:rPr>
          <w:rFonts w:ascii="Arial" w:hAnsi="Arial" w:cs="Arial"/>
          <w:lang w:val="en-US"/>
        </w:rPr>
      </w:pPr>
    </w:p>
    <w:p w14:paraId="4AB9EBFB"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14:paraId="599EE6A8" w14:textId="77777777" w:rsidR="00156157" w:rsidRPr="008863D3" w:rsidRDefault="00156157" w:rsidP="00156157">
      <w:pPr>
        <w:jc w:val="both"/>
        <w:rPr>
          <w:rFonts w:ascii="Arial" w:hAnsi="Arial" w:cs="Arial"/>
          <w:lang w:val="en-US"/>
        </w:rPr>
      </w:pPr>
    </w:p>
    <w:p w14:paraId="40039924" w14:textId="77777777" w:rsidR="00156157" w:rsidRPr="008863D3" w:rsidRDefault="00156157" w:rsidP="00156157">
      <w:pPr>
        <w:numPr>
          <w:ilvl w:val="1"/>
          <w:numId w:val="9"/>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14:paraId="6516D94F" w14:textId="77777777" w:rsidR="00156157" w:rsidRPr="008863D3" w:rsidRDefault="00156157" w:rsidP="00156157">
      <w:pPr>
        <w:ind w:left="360"/>
        <w:jc w:val="both"/>
        <w:rPr>
          <w:rFonts w:ascii="Arial" w:hAnsi="Arial" w:cs="Arial"/>
          <w:lang w:val="en-US"/>
        </w:rPr>
      </w:pPr>
    </w:p>
    <w:p w14:paraId="389BA6BB" w14:textId="77777777" w:rsidR="00156157" w:rsidRDefault="00156157" w:rsidP="00156157">
      <w:pPr>
        <w:numPr>
          <w:ilvl w:val="1"/>
          <w:numId w:val="9"/>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46583783" w14:textId="77777777" w:rsidR="00156157" w:rsidRPr="008863D3" w:rsidRDefault="00156157" w:rsidP="00156157">
      <w:pPr>
        <w:jc w:val="both"/>
        <w:rPr>
          <w:rFonts w:ascii="Arial" w:hAnsi="Arial" w:cs="Arial"/>
          <w:b/>
          <w:lang w:val="en-US"/>
        </w:rPr>
      </w:pPr>
    </w:p>
    <w:p w14:paraId="415685CA" w14:textId="77777777" w:rsidR="00156157" w:rsidRPr="008863D3" w:rsidRDefault="00156157" w:rsidP="00156157">
      <w:pPr>
        <w:numPr>
          <w:ilvl w:val="0"/>
          <w:numId w:val="9"/>
        </w:numPr>
        <w:spacing w:after="0" w:line="240" w:lineRule="auto"/>
        <w:ind w:hanging="720"/>
        <w:jc w:val="both"/>
        <w:rPr>
          <w:rFonts w:ascii="Arial" w:hAnsi="Arial" w:cs="Arial"/>
          <w:b/>
          <w:lang w:val="en-US"/>
        </w:rPr>
      </w:pPr>
      <w:r w:rsidRPr="008863D3">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8863D3">
        <w:rPr>
          <w:rFonts w:ascii="Arial" w:hAnsi="Arial" w:cs="Arial"/>
          <w:b/>
          <w:lang w:val="en-US"/>
        </w:rPr>
        <w:t xml:space="preserve"> for this bid is/are as follows:</w:t>
      </w:r>
    </w:p>
    <w:p w14:paraId="2F57711F" w14:textId="77777777" w:rsidR="00156157" w:rsidRDefault="00156157" w:rsidP="00156157">
      <w:pPr>
        <w:jc w:val="both"/>
        <w:rPr>
          <w:lang w:val="en-US"/>
        </w:rPr>
      </w:pPr>
    </w:p>
    <w:p w14:paraId="489B8AD4" w14:textId="77777777" w:rsidR="00156157" w:rsidRDefault="00156157" w:rsidP="00156157">
      <w:pPr>
        <w:jc w:val="both"/>
        <w:rPr>
          <w:lang w:val="en-US"/>
        </w:rPr>
      </w:pPr>
    </w:p>
    <w:p w14:paraId="1229B552" w14:textId="77777777" w:rsidR="00156157" w:rsidRDefault="00156157" w:rsidP="00156157">
      <w:pPr>
        <w:jc w:val="both"/>
        <w:rPr>
          <w:lang w:val="en-US"/>
        </w:rPr>
      </w:pPr>
    </w:p>
    <w:p w14:paraId="651DB725" w14:textId="77777777" w:rsidR="00156157" w:rsidRDefault="00156157" w:rsidP="00156157">
      <w:pPr>
        <w:jc w:val="both"/>
        <w:rPr>
          <w:lang w:val="en-US"/>
        </w:rPr>
      </w:pPr>
    </w:p>
    <w:p w14:paraId="4007F4A9" w14:textId="77777777" w:rsidR="00156157" w:rsidRDefault="00156157" w:rsidP="00156157">
      <w:pPr>
        <w:jc w:val="both"/>
        <w:rPr>
          <w:lang w:val="en-US"/>
        </w:rPr>
      </w:pPr>
    </w:p>
    <w:p w14:paraId="0C41D8A8" w14:textId="77777777" w:rsidR="00156157" w:rsidRDefault="00156157" w:rsidP="00156157">
      <w:pPr>
        <w:jc w:val="both"/>
        <w:rPr>
          <w:lang w:val="en-US"/>
        </w:rPr>
      </w:pPr>
    </w:p>
    <w:p w14:paraId="55214FAA" w14:textId="77777777" w:rsidR="00156157" w:rsidRDefault="00156157" w:rsidP="00156157">
      <w:pPr>
        <w:jc w:val="both"/>
        <w:rPr>
          <w:lang w:val="en-US"/>
        </w:rPr>
      </w:pPr>
    </w:p>
    <w:p w14:paraId="79FA1428" w14:textId="77777777" w:rsidR="00156157" w:rsidRDefault="00156157" w:rsidP="00156157">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14:paraId="09E435D9" w14:textId="77777777" w:rsidR="00156157" w:rsidRPr="00204988" w:rsidRDefault="00156157" w:rsidP="00156157">
      <w:pPr>
        <w:ind w:left="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12F28E4A" w14:textId="77777777" w:rsidR="00156157" w:rsidRPr="00D12840" w:rsidRDefault="00156157" w:rsidP="00156157">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t xml:space="preserve">     </w:t>
      </w:r>
      <w:r w:rsidRPr="00D12840">
        <w:rPr>
          <w:lang w:val="en-US"/>
        </w:rPr>
        <w:tab/>
        <w:t>_______%</w:t>
      </w:r>
    </w:p>
    <w:p w14:paraId="7E497928" w14:textId="77777777" w:rsidR="00156157" w:rsidRPr="00D12840" w:rsidRDefault="00156157" w:rsidP="00156157">
      <w:pPr>
        <w:rPr>
          <w:lang w:val="en-US"/>
        </w:rPr>
      </w:pPr>
      <w:r w:rsidRPr="00D12840">
        <w:rPr>
          <w:lang w:val="en-US"/>
        </w:rPr>
        <w:tab/>
      </w:r>
    </w:p>
    <w:p w14:paraId="63B9F049" w14:textId="77777777" w:rsidR="00156157" w:rsidRPr="00D12840" w:rsidRDefault="00156157" w:rsidP="00156157">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6F440AFD" w14:textId="77777777" w:rsidR="00156157" w:rsidRPr="00D12840" w:rsidRDefault="00156157" w:rsidP="00156157">
      <w:pPr>
        <w:rPr>
          <w:lang w:val="en-US"/>
        </w:rPr>
      </w:pPr>
      <w:r>
        <w:rPr>
          <w:lang w:val="en-US"/>
        </w:rPr>
        <w:tab/>
      </w:r>
    </w:p>
    <w:p w14:paraId="20669063" w14:textId="77777777" w:rsidR="00156157" w:rsidRPr="00D12840" w:rsidRDefault="00156157" w:rsidP="00156157">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19BDDED7" w14:textId="77777777" w:rsidR="00156157" w:rsidRPr="00D12840" w:rsidRDefault="00156157" w:rsidP="00156157">
      <w:pPr>
        <w:rPr>
          <w:lang w:val="en-US"/>
        </w:rPr>
      </w:pPr>
      <w:r w:rsidRPr="00D12840">
        <w:rPr>
          <w:lang w:val="en-US"/>
        </w:rPr>
        <w:tab/>
      </w:r>
    </w:p>
    <w:p w14:paraId="241A8C6A" w14:textId="77777777" w:rsidR="00156157" w:rsidRPr="008863D3" w:rsidRDefault="00156157" w:rsidP="00156157">
      <w:pPr>
        <w:numPr>
          <w:ilvl w:val="0"/>
          <w:numId w:val="9"/>
        </w:numPr>
        <w:spacing w:after="0" w:line="240" w:lineRule="auto"/>
        <w:ind w:hanging="720"/>
        <w:rPr>
          <w:rFonts w:ascii="Arial" w:hAnsi="Arial" w:cs="Arial"/>
          <w:lang w:val="en-US"/>
        </w:rPr>
      </w:pPr>
      <w:r w:rsidRPr="008863D3">
        <w:rPr>
          <w:rFonts w:ascii="Arial" w:hAnsi="Arial" w:cs="Arial"/>
          <w:lang w:val="en-US"/>
        </w:rPr>
        <w:lastRenderedPageBreak/>
        <w:t xml:space="preserve">Does any portion of the services, works or goods offered </w:t>
      </w:r>
    </w:p>
    <w:p w14:paraId="29897BBA" w14:textId="77777777" w:rsidR="00156157" w:rsidRDefault="00156157" w:rsidP="00156157">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14:paraId="1A5C5169" w14:textId="77777777" w:rsidR="00156157" w:rsidRDefault="00156157" w:rsidP="00156157">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62ABDD85" w14:textId="77777777" w:rsidR="00156157" w:rsidRPr="0050518E" w:rsidRDefault="00156157" w:rsidP="00156157">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56157" w:rsidRPr="006C61A1" w14:paraId="129F84FA" w14:textId="77777777" w:rsidTr="00AD1A48">
        <w:tc>
          <w:tcPr>
            <w:tcW w:w="675" w:type="dxa"/>
          </w:tcPr>
          <w:p w14:paraId="765E0FE1" w14:textId="77777777" w:rsidR="00156157" w:rsidRPr="00336294" w:rsidRDefault="00156157" w:rsidP="00AD1A48">
            <w:pPr>
              <w:jc w:val="center"/>
              <w:rPr>
                <w:rFonts w:ascii="Arial Narrow" w:hAnsi="Arial Narrow" w:cs="Arial"/>
                <w:b/>
              </w:rPr>
            </w:pPr>
            <w:r w:rsidRPr="00336294">
              <w:rPr>
                <w:rFonts w:ascii="Arial Narrow" w:hAnsi="Arial Narrow" w:cs="Arial"/>
              </w:rPr>
              <w:t>YES</w:t>
            </w:r>
          </w:p>
        </w:tc>
        <w:tc>
          <w:tcPr>
            <w:tcW w:w="709" w:type="dxa"/>
          </w:tcPr>
          <w:p w14:paraId="11941F68" w14:textId="77777777" w:rsidR="00156157" w:rsidRPr="00336294" w:rsidRDefault="00156157" w:rsidP="00AD1A48">
            <w:pPr>
              <w:rPr>
                <w:rFonts w:ascii="Arial Narrow" w:hAnsi="Arial Narrow" w:cs="Arial"/>
                <w:b/>
              </w:rPr>
            </w:pPr>
          </w:p>
        </w:tc>
        <w:tc>
          <w:tcPr>
            <w:tcW w:w="851" w:type="dxa"/>
          </w:tcPr>
          <w:p w14:paraId="7A858536" w14:textId="77777777" w:rsidR="00156157" w:rsidRPr="00336294" w:rsidRDefault="00156157" w:rsidP="00AD1A48">
            <w:pPr>
              <w:jc w:val="center"/>
              <w:rPr>
                <w:rFonts w:ascii="Arial Narrow" w:hAnsi="Arial Narrow" w:cs="Arial"/>
                <w:b/>
              </w:rPr>
            </w:pPr>
            <w:r w:rsidRPr="00336294">
              <w:rPr>
                <w:rFonts w:ascii="Arial Narrow" w:hAnsi="Arial Narrow" w:cs="Arial"/>
              </w:rPr>
              <w:t>NO</w:t>
            </w:r>
          </w:p>
        </w:tc>
        <w:tc>
          <w:tcPr>
            <w:tcW w:w="850" w:type="dxa"/>
          </w:tcPr>
          <w:p w14:paraId="6F545DCD" w14:textId="77777777" w:rsidR="00156157" w:rsidRPr="00336294" w:rsidRDefault="00156157" w:rsidP="00AD1A48">
            <w:pPr>
              <w:rPr>
                <w:rFonts w:ascii="Arial Narrow" w:hAnsi="Arial Narrow" w:cs="Arial"/>
                <w:b/>
              </w:rPr>
            </w:pPr>
          </w:p>
        </w:tc>
      </w:tr>
    </w:tbl>
    <w:p w14:paraId="0CBD15E8" w14:textId="77777777" w:rsidR="00156157" w:rsidRPr="008863D3" w:rsidRDefault="00156157" w:rsidP="00156157">
      <w:pPr>
        <w:rPr>
          <w:rFonts w:ascii="Arial" w:hAnsi="Arial" w:cs="Arial"/>
          <w:lang w:val="en-US"/>
        </w:rPr>
      </w:pPr>
    </w:p>
    <w:p w14:paraId="4CFE29C4" w14:textId="77777777" w:rsidR="00156157" w:rsidRDefault="00156157" w:rsidP="00156157">
      <w:pPr>
        <w:ind w:left="720" w:hanging="72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14:paraId="4D951ECA" w14:textId="77777777" w:rsidR="00156157" w:rsidRPr="008863D3" w:rsidRDefault="00156157" w:rsidP="00156157">
      <w:pPr>
        <w:ind w:left="720" w:hanging="720"/>
        <w:rPr>
          <w:rFonts w:ascii="Arial" w:hAnsi="Arial" w:cs="Arial"/>
          <w:bCs/>
        </w:rPr>
      </w:pPr>
    </w:p>
    <w:p w14:paraId="6CCB1C5F" w14:textId="77777777" w:rsidR="00156157" w:rsidRPr="008863D3" w:rsidRDefault="00156157" w:rsidP="00156157">
      <w:pPr>
        <w:ind w:left="720" w:hanging="360"/>
        <w:rPr>
          <w:rFonts w:ascii="Arial" w:hAnsi="Arial" w:cs="Arial"/>
          <w:lang w:val="en-US"/>
        </w:rPr>
      </w:pPr>
      <w:r w:rsidRPr="008863D3">
        <w:rPr>
          <w:rFonts w:ascii="Arial" w:hAnsi="Arial" w:cs="Arial"/>
          <w:bCs/>
        </w:rPr>
        <w:tab/>
        <w:t xml:space="preserve">The relevant rates of exchange information is accessible on </w:t>
      </w:r>
      <w:r w:rsidRPr="00511A5B">
        <w:rPr>
          <w:rFonts w:ascii="Arial" w:hAnsi="Arial" w:cs="Arial"/>
          <w:b/>
          <w:bCs/>
        </w:rPr>
        <w:t>www.reservebank.co.za.</w:t>
      </w:r>
    </w:p>
    <w:p w14:paraId="470C656B" w14:textId="77777777" w:rsidR="00156157" w:rsidRPr="008863D3" w:rsidRDefault="00156157" w:rsidP="00156157">
      <w:pPr>
        <w:ind w:left="720"/>
        <w:rPr>
          <w:rFonts w:ascii="Arial" w:hAnsi="Arial" w:cs="Arial"/>
          <w:lang w:val="en-US"/>
        </w:rPr>
      </w:pP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14:paraId="419B8BEB" w14:textId="77777777" w:rsidR="00156157" w:rsidRDefault="00156157" w:rsidP="00156157">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56157" w:rsidRPr="004311BA" w14:paraId="199EB912"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07538C3E" w14:textId="77777777" w:rsidR="00156157" w:rsidRPr="004311BA" w:rsidRDefault="00156157" w:rsidP="00AD1A48">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2B37E025" w14:textId="77777777" w:rsidR="00156157" w:rsidRPr="004311BA" w:rsidRDefault="00156157" w:rsidP="00AD1A48">
            <w:pPr>
              <w:rPr>
                <w:rFonts w:ascii="Arial" w:hAnsi="Arial" w:cs="Arial"/>
                <w:b/>
                <w:lang w:val="en-US"/>
              </w:rPr>
            </w:pPr>
            <w:r w:rsidRPr="004311BA">
              <w:rPr>
                <w:rFonts w:ascii="Arial" w:hAnsi="Arial" w:cs="Arial"/>
                <w:b/>
                <w:lang w:val="en-US"/>
              </w:rPr>
              <w:t>Rates of exchange</w:t>
            </w:r>
          </w:p>
        </w:tc>
      </w:tr>
      <w:tr w:rsidR="00156157" w:rsidRPr="004311BA" w14:paraId="4128451B"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792EA1E8" w14:textId="77777777" w:rsidR="00156157" w:rsidRPr="004311BA" w:rsidRDefault="00156157" w:rsidP="00AD1A48">
            <w:pPr>
              <w:rPr>
                <w:rFonts w:ascii="Arial" w:hAnsi="Arial" w:cs="Arial"/>
                <w:lang w:val="en-US"/>
              </w:rPr>
            </w:pPr>
            <w:r w:rsidRPr="004311BA">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D062E3B" w14:textId="77777777" w:rsidR="00156157" w:rsidRPr="004311BA" w:rsidRDefault="00156157" w:rsidP="00AD1A48">
            <w:pPr>
              <w:rPr>
                <w:rFonts w:ascii="Arial" w:hAnsi="Arial" w:cs="Arial"/>
                <w:lang w:val="en-US"/>
              </w:rPr>
            </w:pPr>
          </w:p>
        </w:tc>
      </w:tr>
      <w:tr w:rsidR="00156157" w:rsidRPr="004311BA" w14:paraId="33691382"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40EFF513" w14:textId="77777777" w:rsidR="00156157" w:rsidRPr="004311BA" w:rsidRDefault="00156157" w:rsidP="00AD1A48">
            <w:pPr>
              <w:rPr>
                <w:rFonts w:ascii="Arial" w:hAnsi="Arial" w:cs="Arial"/>
                <w:lang w:val="en-US"/>
              </w:rPr>
            </w:pPr>
            <w:r w:rsidRPr="004311BA">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099B2B1" w14:textId="77777777" w:rsidR="00156157" w:rsidRPr="004311BA" w:rsidRDefault="00156157" w:rsidP="00AD1A48">
            <w:pPr>
              <w:rPr>
                <w:rFonts w:ascii="Arial" w:hAnsi="Arial" w:cs="Arial"/>
                <w:lang w:val="en-US"/>
              </w:rPr>
            </w:pPr>
          </w:p>
        </w:tc>
      </w:tr>
      <w:tr w:rsidR="00156157" w:rsidRPr="004311BA" w14:paraId="0F15B7A7"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611E2895" w14:textId="77777777" w:rsidR="00156157" w:rsidRPr="004311BA" w:rsidRDefault="00156157" w:rsidP="00AD1A48">
            <w:pPr>
              <w:rPr>
                <w:rFonts w:ascii="Arial" w:hAnsi="Arial" w:cs="Arial"/>
                <w:lang w:val="en-US"/>
              </w:rPr>
            </w:pPr>
            <w:r w:rsidRPr="004311BA">
              <w:rPr>
                <w:rFonts w:ascii="Arial" w:hAnsi="Arial" w:cs="Arial"/>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D07CB79" w14:textId="77777777" w:rsidR="00156157" w:rsidRPr="004311BA" w:rsidRDefault="00156157" w:rsidP="00AD1A48">
            <w:pPr>
              <w:rPr>
                <w:rFonts w:ascii="Arial" w:hAnsi="Arial" w:cs="Arial"/>
                <w:lang w:val="en-US"/>
              </w:rPr>
            </w:pPr>
          </w:p>
        </w:tc>
      </w:tr>
      <w:tr w:rsidR="00156157" w:rsidRPr="004311BA" w14:paraId="17281912"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4F333B36" w14:textId="77777777" w:rsidR="00156157" w:rsidRPr="004311BA" w:rsidRDefault="00156157" w:rsidP="00AD1A48">
            <w:pPr>
              <w:rPr>
                <w:rFonts w:ascii="Arial" w:hAnsi="Arial" w:cs="Arial"/>
                <w:lang w:val="en-US"/>
              </w:rPr>
            </w:pPr>
            <w:r w:rsidRPr="004311BA">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B7373A2" w14:textId="77777777" w:rsidR="00156157" w:rsidRPr="004311BA" w:rsidRDefault="00156157" w:rsidP="00AD1A48">
            <w:pPr>
              <w:rPr>
                <w:rFonts w:ascii="Arial" w:hAnsi="Arial" w:cs="Arial"/>
                <w:lang w:val="en-US"/>
              </w:rPr>
            </w:pPr>
          </w:p>
        </w:tc>
      </w:tr>
      <w:tr w:rsidR="00156157" w:rsidRPr="004311BA" w14:paraId="13D9539D"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78568DE5" w14:textId="77777777" w:rsidR="00156157" w:rsidRPr="004311BA" w:rsidRDefault="00156157" w:rsidP="00AD1A48">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2B8E7989" w14:textId="77777777" w:rsidR="00156157" w:rsidRPr="004311BA" w:rsidRDefault="00156157" w:rsidP="00AD1A48">
            <w:pPr>
              <w:rPr>
                <w:rFonts w:ascii="Arial" w:hAnsi="Arial" w:cs="Arial"/>
                <w:lang w:val="en-US"/>
              </w:rPr>
            </w:pPr>
          </w:p>
        </w:tc>
      </w:tr>
    </w:tbl>
    <w:p w14:paraId="13697585" w14:textId="77777777" w:rsidR="00156157" w:rsidRDefault="00156157" w:rsidP="00156157">
      <w:pPr>
        <w:ind w:firstLine="720"/>
        <w:rPr>
          <w:rFonts w:ascii="Arial" w:hAnsi="Arial" w:cs="Arial"/>
          <w:lang w:val="en-US"/>
        </w:rPr>
      </w:pPr>
    </w:p>
    <w:p w14:paraId="4FCE2DBB" w14:textId="77777777" w:rsidR="00156157" w:rsidRDefault="00156157" w:rsidP="00156157">
      <w:pPr>
        <w:ind w:firstLine="720"/>
        <w:rPr>
          <w:rFonts w:ascii="Arial" w:hAnsi="Arial" w:cs="Arial"/>
          <w:lang w:val="en-US"/>
        </w:rPr>
      </w:pPr>
      <w:r w:rsidRPr="008863D3">
        <w:rPr>
          <w:rFonts w:ascii="Arial" w:hAnsi="Arial" w:cs="Arial"/>
          <w:lang w:val="en-US"/>
        </w:rPr>
        <w:t>NB: Bidders must submit proof of the SARB rate (s) of exchange used.</w:t>
      </w:r>
    </w:p>
    <w:p w14:paraId="33BD448A" w14:textId="77777777" w:rsidR="00156157" w:rsidRDefault="00156157" w:rsidP="00156157">
      <w:pPr>
        <w:tabs>
          <w:tab w:val="left" w:pos="426"/>
        </w:tabs>
        <w:rPr>
          <w:rFonts w:ascii="Arial" w:hAnsi="Arial" w:cs="Arial"/>
          <w:lang w:val="en-US"/>
        </w:rPr>
      </w:pPr>
    </w:p>
    <w:p w14:paraId="7EFB214B" w14:textId="77777777" w:rsidR="00156157" w:rsidRDefault="00156157" w:rsidP="00156157">
      <w:pPr>
        <w:numPr>
          <w:ilvl w:val="0"/>
          <w:numId w:val="9"/>
        </w:numPr>
        <w:spacing w:after="0" w:line="240" w:lineRule="auto"/>
        <w:ind w:hanging="720"/>
        <w:rPr>
          <w:rFonts w:ascii="Arial" w:hAnsi="Arial" w:cs="Arial"/>
          <w:lang w:val="en-US"/>
        </w:rPr>
      </w:pPr>
      <w:r>
        <w:rPr>
          <w:rFonts w:ascii="Arial" w:hAnsi="Arial" w:cs="Arial"/>
          <w:lang w:val="en-US"/>
        </w:rPr>
        <w:t>Were the Local Content Declaration Templates (Annex C, D and E) audited and certified as correct?</w:t>
      </w:r>
    </w:p>
    <w:p w14:paraId="03393F2C" w14:textId="77777777" w:rsidR="00156157" w:rsidRDefault="00156157" w:rsidP="00156157">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46393774" w14:textId="77777777" w:rsidR="00156157" w:rsidRPr="0050518E" w:rsidRDefault="00156157" w:rsidP="00156157">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56157" w:rsidRPr="006C61A1" w14:paraId="4D122B45" w14:textId="77777777" w:rsidTr="00AD1A48">
        <w:tc>
          <w:tcPr>
            <w:tcW w:w="675" w:type="dxa"/>
          </w:tcPr>
          <w:p w14:paraId="1C112706" w14:textId="77777777" w:rsidR="00156157" w:rsidRPr="00336294" w:rsidRDefault="00156157" w:rsidP="00AD1A48">
            <w:pPr>
              <w:jc w:val="center"/>
              <w:rPr>
                <w:rFonts w:ascii="Arial Narrow" w:hAnsi="Arial Narrow" w:cs="Arial"/>
                <w:b/>
              </w:rPr>
            </w:pPr>
            <w:r w:rsidRPr="00336294">
              <w:rPr>
                <w:rFonts w:ascii="Arial Narrow" w:hAnsi="Arial Narrow" w:cs="Arial"/>
              </w:rPr>
              <w:t>YES</w:t>
            </w:r>
          </w:p>
        </w:tc>
        <w:tc>
          <w:tcPr>
            <w:tcW w:w="709" w:type="dxa"/>
          </w:tcPr>
          <w:p w14:paraId="5912DF67" w14:textId="77777777" w:rsidR="00156157" w:rsidRPr="00336294" w:rsidRDefault="00156157" w:rsidP="00AD1A48">
            <w:pPr>
              <w:rPr>
                <w:rFonts w:ascii="Arial Narrow" w:hAnsi="Arial Narrow" w:cs="Arial"/>
                <w:b/>
              </w:rPr>
            </w:pPr>
          </w:p>
        </w:tc>
        <w:tc>
          <w:tcPr>
            <w:tcW w:w="851" w:type="dxa"/>
          </w:tcPr>
          <w:p w14:paraId="44116489" w14:textId="77777777" w:rsidR="00156157" w:rsidRPr="00336294" w:rsidRDefault="00156157" w:rsidP="00AD1A48">
            <w:pPr>
              <w:jc w:val="center"/>
              <w:rPr>
                <w:rFonts w:ascii="Arial Narrow" w:hAnsi="Arial Narrow" w:cs="Arial"/>
                <w:b/>
              </w:rPr>
            </w:pPr>
            <w:r w:rsidRPr="00336294">
              <w:rPr>
                <w:rFonts w:ascii="Arial Narrow" w:hAnsi="Arial Narrow" w:cs="Arial"/>
              </w:rPr>
              <w:t>NO</w:t>
            </w:r>
          </w:p>
        </w:tc>
        <w:tc>
          <w:tcPr>
            <w:tcW w:w="850" w:type="dxa"/>
          </w:tcPr>
          <w:p w14:paraId="6A4AA7BF" w14:textId="77777777" w:rsidR="00156157" w:rsidRPr="00336294" w:rsidRDefault="00156157" w:rsidP="00AD1A48">
            <w:pPr>
              <w:rPr>
                <w:rFonts w:ascii="Arial Narrow" w:hAnsi="Arial Narrow" w:cs="Arial"/>
                <w:b/>
              </w:rPr>
            </w:pPr>
          </w:p>
        </w:tc>
      </w:tr>
    </w:tbl>
    <w:p w14:paraId="4D12CA96" w14:textId="77777777" w:rsidR="00156157" w:rsidRDefault="00156157" w:rsidP="00156157">
      <w:pPr>
        <w:tabs>
          <w:tab w:val="left" w:pos="426"/>
        </w:tabs>
        <w:rPr>
          <w:rFonts w:ascii="Arial" w:hAnsi="Arial" w:cs="Arial"/>
          <w:lang w:val="en-US"/>
        </w:rPr>
      </w:pPr>
    </w:p>
    <w:p w14:paraId="64F2B222" w14:textId="77777777" w:rsidR="00156157" w:rsidRDefault="00156157" w:rsidP="00156157">
      <w:pPr>
        <w:tabs>
          <w:tab w:val="left" w:pos="851"/>
        </w:tabs>
        <w:ind w:left="426" w:hanging="426"/>
        <w:rPr>
          <w:rFonts w:ascii="Arial" w:hAnsi="Arial" w:cs="Arial"/>
          <w:lang w:val="en-US"/>
        </w:rPr>
      </w:pPr>
      <w:r>
        <w:rPr>
          <w:rFonts w:ascii="Arial" w:hAnsi="Arial" w:cs="Arial"/>
          <w:lang w:val="en-US"/>
        </w:rPr>
        <w:t>5.1. If yes, provide the following particulars:</w:t>
      </w:r>
    </w:p>
    <w:p w14:paraId="4DA8B3CB" w14:textId="77777777" w:rsidR="00156157" w:rsidRDefault="00156157" w:rsidP="00156157">
      <w:pPr>
        <w:numPr>
          <w:ilvl w:val="0"/>
          <w:numId w:val="10"/>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14:paraId="5C064CBC" w14:textId="77777777" w:rsidR="00156157" w:rsidRDefault="00156157" w:rsidP="00156157">
      <w:pPr>
        <w:numPr>
          <w:ilvl w:val="0"/>
          <w:numId w:val="10"/>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
    <w:p w14:paraId="78BAA7E7" w14:textId="77777777" w:rsidR="00156157" w:rsidRDefault="00156157" w:rsidP="00156157">
      <w:pPr>
        <w:numPr>
          <w:ilvl w:val="0"/>
          <w:numId w:val="10"/>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14:paraId="2BC8406E" w14:textId="77777777" w:rsidR="00156157" w:rsidRDefault="00156157" w:rsidP="00156157">
      <w:pPr>
        <w:numPr>
          <w:ilvl w:val="0"/>
          <w:numId w:val="10"/>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
    <w:p w14:paraId="3C5C8B03" w14:textId="77777777" w:rsidR="00156157" w:rsidRPr="00D12840" w:rsidRDefault="00156157" w:rsidP="00156157">
      <w:pPr>
        <w:tabs>
          <w:tab w:val="left" w:pos="851"/>
        </w:tabs>
        <w:ind w:left="720"/>
        <w:rPr>
          <w:rFonts w:ascii="Arial" w:hAnsi="Arial" w:cs="Arial"/>
          <w:lang w:val="en-US"/>
        </w:rPr>
      </w:pPr>
    </w:p>
    <w:p w14:paraId="454DBDC4" w14:textId="77777777" w:rsidR="00156157" w:rsidRPr="00F628F1" w:rsidRDefault="00156157" w:rsidP="00156157">
      <w:pPr>
        <w:tabs>
          <w:tab w:val="left" w:pos="851"/>
        </w:tabs>
        <w:ind w:left="720"/>
        <w:rPr>
          <w:rFonts w:ascii="Arial" w:hAnsi="Arial" w:cs="Arial"/>
          <w:u w:val="single"/>
          <w:lang w:val="en-US"/>
        </w:rPr>
      </w:pPr>
      <w:r>
        <w:rPr>
          <w:rFonts w:ascii="Arial" w:hAnsi="Arial" w:cs="Arial"/>
          <w:u w:val="single"/>
          <w:lang w:val="en-US"/>
        </w:rPr>
        <w:t>(Documentary proof regarding the declaration will, when required, be submitted to the satisfaction of the Accounting Officer / Accounting Authority)</w:t>
      </w:r>
    </w:p>
    <w:p w14:paraId="5275F393" w14:textId="77777777" w:rsidR="00156157" w:rsidRDefault="00156157" w:rsidP="00156157">
      <w:pPr>
        <w:rPr>
          <w:rFonts w:ascii="Arial" w:hAnsi="Arial" w:cs="Arial"/>
          <w:lang w:val="en-US"/>
        </w:rPr>
      </w:pPr>
    </w:p>
    <w:p w14:paraId="120E3369" w14:textId="77777777" w:rsidR="00156157" w:rsidRPr="000F58A4" w:rsidRDefault="00156157" w:rsidP="00156157">
      <w:pPr>
        <w:ind w:left="420" w:hanging="420"/>
        <w:jc w:val="both"/>
        <w:rPr>
          <w:rFonts w:ascii="Arial" w:hAnsi="Arial" w:cs="Arial"/>
          <w:lang w:val="en-US"/>
        </w:rPr>
      </w:pPr>
      <w:r>
        <w:rPr>
          <w:rFonts w:ascii="Arial" w:hAnsi="Arial" w:cs="Arial"/>
          <w:lang w:val="en-US"/>
        </w:rPr>
        <w:t>6.</w:t>
      </w:r>
      <w:r>
        <w:rPr>
          <w:rFonts w:ascii="Arial" w:hAnsi="Arial" w:cs="Arial"/>
          <w:lang w:val="en-US"/>
        </w:rPr>
        <w:tab/>
      </w:r>
      <w:r>
        <w:rPr>
          <w:rFonts w:ascii="Arial" w:hAnsi="Arial" w:cs="Arial"/>
          <w:bCs/>
        </w:rPr>
        <w:t xml:space="preserve">Where, after the award of a bid, challenges are experienced in meeting the stipulated minimum threshold for local content the </w:t>
      </w:r>
      <w:proofErr w:type="spellStart"/>
      <w:r>
        <w:rPr>
          <w:rFonts w:ascii="Arial" w:hAnsi="Arial" w:cs="Arial"/>
          <w:bCs/>
        </w:rPr>
        <w:t>dti</w:t>
      </w:r>
      <w:proofErr w:type="spellEnd"/>
      <w:r>
        <w:rPr>
          <w:rFonts w:ascii="Arial" w:hAnsi="Arial" w:cs="Arial"/>
          <w:bCs/>
        </w:rPr>
        <w:t xml:space="preserve"> must be informed accordingly in order for the </w:t>
      </w:r>
      <w:proofErr w:type="spellStart"/>
      <w:r>
        <w:rPr>
          <w:rFonts w:ascii="Arial" w:hAnsi="Arial" w:cs="Arial"/>
          <w:bCs/>
        </w:rPr>
        <w:t>dti</w:t>
      </w:r>
      <w:proofErr w:type="spellEnd"/>
      <w:r>
        <w:rPr>
          <w:rFonts w:ascii="Arial" w:hAnsi="Arial" w:cs="Arial"/>
          <w:bCs/>
        </w:rPr>
        <w:t xml:space="preserve"> to verify and in consultation with the Accounting Officer / Accounting Authority provide directives in this regard.</w:t>
      </w:r>
    </w:p>
    <w:p w14:paraId="45D6F0ED" w14:textId="77777777" w:rsidR="00156157" w:rsidRDefault="00156157" w:rsidP="00156157">
      <w:pPr>
        <w:rPr>
          <w:rFonts w:ascii="Arial" w:hAnsi="Arial" w:cs="Arial"/>
          <w:b/>
          <w:u w:val="single"/>
          <w:lang w:val="en-US"/>
        </w:rPr>
      </w:pPr>
    </w:p>
    <w:p w14:paraId="61E58D43" w14:textId="77777777" w:rsidR="00156157" w:rsidRDefault="00156157" w:rsidP="00156157">
      <w:pPr>
        <w:jc w:val="center"/>
        <w:rPr>
          <w:rFonts w:ascii="Arial" w:hAnsi="Arial" w:cs="Arial"/>
          <w:b/>
          <w:u w:val="single"/>
          <w:lang w:val="en-US"/>
        </w:rPr>
      </w:pPr>
      <w:r>
        <w:rPr>
          <w:rFonts w:ascii="Arial" w:hAnsi="Arial" w:cs="Arial"/>
          <w:b/>
          <w:u w:val="single"/>
          <w:lang w:val="en-US"/>
        </w:rPr>
        <w:t>LOCAL CONTENT DECLARATION</w:t>
      </w:r>
    </w:p>
    <w:p w14:paraId="3E692306" w14:textId="77777777" w:rsidR="00156157" w:rsidRPr="00345E20" w:rsidRDefault="00156157" w:rsidP="00156157">
      <w:pPr>
        <w:jc w:val="center"/>
        <w:rPr>
          <w:rFonts w:ascii="Arial" w:hAnsi="Arial" w:cs="Arial"/>
          <w:b/>
          <w:u w:val="single"/>
          <w:lang w:val="en-US"/>
        </w:rPr>
      </w:pPr>
      <w:r>
        <w:rPr>
          <w:rFonts w:ascii="Arial" w:hAnsi="Arial" w:cs="Arial"/>
          <w:b/>
          <w:u w:val="single"/>
          <w:lang w:val="en-US"/>
        </w:rPr>
        <w:t>(REFER TO ANNEX B OF SATS 1286:2011)</w:t>
      </w:r>
    </w:p>
    <w:p w14:paraId="6271754B" w14:textId="77777777" w:rsidR="00156157" w:rsidRDefault="00156157" w:rsidP="0015615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56157" w:rsidRPr="004311BA" w14:paraId="05C1427D" w14:textId="77777777" w:rsidTr="00AD1A48">
        <w:tc>
          <w:tcPr>
            <w:tcW w:w="9060" w:type="dxa"/>
            <w:tcBorders>
              <w:top w:val="single" w:sz="4" w:space="0" w:color="auto"/>
              <w:left w:val="single" w:sz="4" w:space="0" w:color="auto"/>
              <w:bottom w:val="single" w:sz="4" w:space="0" w:color="auto"/>
              <w:right w:val="single" w:sz="4" w:space="0" w:color="auto"/>
            </w:tcBorders>
            <w:shd w:val="clear" w:color="auto" w:fill="auto"/>
          </w:tcPr>
          <w:p w14:paraId="35ADAF77" w14:textId="77777777" w:rsidR="00156157" w:rsidRPr="004311BA" w:rsidRDefault="00156157"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63312D50" w14:textId="77777777" w:rsidR="00156157" w:rsidRPr="004311BA" w:rsidRDefault="00156157" w:rsidP="00AD1A48">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14:paraId="70A44208"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6886234A"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t>IN RESPECT OF BID NO.</w:t>
            </w:r>
            <w:r w:rsidRPr="004311BA">
              <w:rPr>
                <w:rFonts w:ascii="Arial" w:hAnsi="Arial" w:cs="Arial"/>
              </w:rPr>
              <w:t xml:space="preserve"> </w:t>
            </w:r>
          </w:p>
          <w:p w14:paraId="7D04CDC8"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3C57742F" w14:textId="77777777" w:rsidR="00156157" w:rsidRPr="004311BA" w:rsidRDefault="00156157"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xml:space="preserve">: (Procurement Authority / Name of Municipality / Municipal Entity): </w:t>
            </w:r>
            <w:r>
              <w:rPr>
                <w:rFonts w:ascii="Arial" w:hAnsi="Arial" w:cs="Arial"/>
              </w:rPr>
              <w:t>DR BEYERS NAUDE MUNICIPALITY</w:t>
            </w:r>
          </w:p>
          <w:p w14:paraId="0210F2BD"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5F3CF0F5" w14:textId="77777777" w:rsidR="00156157" w:rsidRPr="004311BA" w:rsidRDefault="00156157"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14:paraId="3FF4DEF7" w14:textId="77777777" w:rsidR="00156157" w:rsidRPr="004311BA" w:rsidRDefault="00156157"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301A9328" w14:textId="77777777" w:rsidR="00156157" w:rsidRPr="004311BA" w:rsidRDefault="00156157"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1     The obligation to complete, duly sign and submit this declaration cannot be transferred to an external authorized representative, auditor or any other third party acting on behalf of the bidder.</w:t>
            </w:r>
          </w:p>
          <w:p w14:paraId="068C2ED1"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AECADC4" w14:textId="77777777" w:rsidR="00156157" w:rsidRPr="004311BA" w:rsidRDefault="00156157"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8" w:history="1">
              <w:r w:rsidRPr="009C3DE8">
                <w:rPr>
                  <w:rStyle w:val="Hyperlink"/>
                  <w:rFonts w:ascii="Arial" w:hAnsi="Arial" w:cs="Arial"/>
                  <w:bCs/>
                </w:rPr>
                <w:t>http://www.thedti.gov.za/industrial development/</w:t>
              </w:r>
              <w:proofErr w:type="spellStart"/>
              <w:r w:rsidRPr="009C3DE8">
                <w:rPr>
                  <w:rStyle w:val="Hyperlink"/>
                  <w:rFonts w:ascii="Arial" w:hAnsi="Arial" w:cs="Arial"/>
                  <w:bCs/>
                </w:rPr>
                <w:t>ip.jsp</w:t>
              </w:r>
              <w:proofErr w:type="spellEnd"/>
              <w:r w:rsidRPr="009C3DE8">
                <w:rPr>
                  <w:rStyle w:val="Hyperlink"/>
                  <w:rFonts w:ascii="Arial" w:hAnsi="Arial" w:cs="Arial"/>
                  <w:bCs/>
                </w:rPr>
                <w:t>.</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in order to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4D307A0"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ED873A5"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30D957C9"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1D098181" w14:textId="77777777" w:rsidR="00156157" w:rsidRPr="004311BA" w:rsidRDefault="00156157"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14:paraId="10B9F048"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
          <w:p w14:paraId="4843B965"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14:paraId="692C3D38" w14:textId="77777777" w:rsidR="00156157" w:rsidRPr="004311BA" w:rsidRDefault="00156157"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61356BE7" w14:textId="77777777" w:rsidR="00156157" w:rsidRPr="004311BA" w:rsidRDefault="00156157" w:rsidP="00AD1A48">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14:paraId="59795F99"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205552E4" w14:textId="77777777" w:rsidR="00156157" w:rsidRDefault="00156157" w:rsidP="00AD1A48">
            <w:pPr>
              <w:tabs>
                <w:tab w:val="left" w:pos="425"/>
              </w:tabs>
              <w:spacing w:line="237" w:lineRule="auto"/>
              <w:jc w:val="both"/>
              <w:rPr>
                <w:rFonts w:ascii="Arial" w:hAnsi="Arial" w:cs="Arial"/>
              </w:rPr>
            </w:pPr>
            <w:r w:rsidRPr="004311BA">
              <w:rPr>
                <w:rFonts w:ascii="Arial" w:hAnsi="Arial" w:cs="Arial"/>
              </w:rPr>
              <w:t>(b)</w:t>
            </w:r>
            <w:r w:rsidRPr="004311BA">
              <w:rPr>
                <w:rFonts w:ascii="Arial" w:hAnsi="Arial" w:cs="Arial"/>
              </w:rPr>
              <w:tab/>
              <w:t>I have satisfied myself that</w:t>
            </w:r>
          </w:p>
          <w:p w14:paraId="0459B44C" w14:textId="77777777" w:rsidR="00156157" w:rsidRDefault="00156157" w:rsidP="00AD1A48">
            <w:pPr>
              <w:tabs>
                <w:tab w:val="left" w:pos="425"/>
              </w:tabs>
              <w:spacing w:line="237" w:lineRule="auto"/>
              <w:jc w:val="both"/>
              <w:rPr>
                <w:rFonts w:ascii="Arial" w:hAnsi="Arial" w:cs="Arial"/>
              </w:rPr>
            </w:pPr>
          </w:p>
          <w:p w14:paraId="00667552" w14:textId="77777777" w:rsidR="00156157" w:rsidRDefault="00156157" w:rsidP="00156157">
            <w:pPr>
              <w:numPr>
                <w:ilvl w:val="0"/>
                <w:numId w:val="11"/>
              </w:numPr>
              <w:tabs>
                <w:tab w:val="left" w:pos="425"/>
              </w:tabs>
              <w:spacing w:after="0" w:line="237" w:lineRule="auto"/>
              <w:jc w:val="both"/>
              <w:rPr>
                <w:rFonts w:ascii="Arial" w:hAnsi="Arial" w:cs="Arial"/>
              </w:rPr>
            </w:pPr>
            <w:r>
              <w:rPr>
                <w:rFonts w:ascii="Arial" w:hAnsi="Arial" w:cs="Arial"/>
              </w:rPr>
              <w:lastRenderedPageBreak/>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14:paraId="75AF769F" w14:textId="77777777" w:rsidR="00156157" w:rsidRDefault="00156157" w:rsidP="00156157">
            <w:pPr>
              <w:numPr>
                <w:ilvl w:val="0"/>
                <w:numId w:val="11"/>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14:paraId="67669591" w14:textId="77777777" w:rsidR="00156157" w:rsidRDefault="00156157" w:rsidP="00AD1A48">
            <w:pPr>
              <w:tabs>
                <w:tab w:val="left" w:pos="425"/>
              </w:tabs>
              <w:spacing w:line="237" w:lineRule="auto"/>
              <w:jc w:val="both"/>
              <w:rPr>
                <w:rFonts w:ascii="Arial" w:hAnsi="Arial" w:cs="Arial"/>
              </w:rPr>
            </w:pPr>
          </w:p>
          <w:p w14:paraId="6584C1CD" w14:textId="77777777" w:rsidR="00156157" w:rsidRPr="00B105A7" w:rsidRDefault="00156157" w:rsidP="00AD1A48">
            <w:pPr>
              <w:tabs>
                <w:tab w:val="left" w:pos="425"/>
              </w:tabs>
              <w:spacing w:line="237" w:lineRule="auto"/>
              <w:jc w:val="both"/>
              <w:rPr>
                <w:rFonts w:ascii="Arial" w:hAnsi="Arial" w:cs="Arial"/>
              </w:rPr>
            </w:pPr>
          </w:p>
          <w:p w14:paraId="310BC56B" w14:textId="77777777" w:rsidR="00156157" w:rsidRPr="004311BA" w:rsidRDefault="00156157" w:rsidP="00AD1A48">
            <w:pPr>
              <w:tabs>
                <w:tab w:val="left" w:pos="425"/>
              </w:tabs>
              <w:spacing w:line="237" w:lineRule="auto"/>
              <w:jc w:val="both"/>
              <w:rPr>
                <w:rFonts w:ascii="Arial" w:hAnsi="Arial" w:cs="Arial"/>
              </w:rPr>
            </w:pPr>
            <w:r>
              <w:rPr>
                <w:rFonts w:ascii="Arial" w:hAnsi="Arial" w:cs="Arial"/>
              </w:rPr>
              <w:t>(c)</w:t>
            </w:r>
            <w:r w:rsidRPr="004311BA">
              <w:rPr>
                <w:rFonts w:ascii="Arial" w:hAnsi="Arial" w:cs="Arial"/>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p w14:paraId="2BA15B96" w14:textId="77777777" w:rsidR="00156157" w:rsidRDefault="00156157" w:rsidP="00AD1A48">
            <w:pPr>
              <w:tabs>
                <w:tab w:val="left" w:pos="425"/>
              </w:tabs>
              <w:spacing w:line="237" w:lineRule="auto"/>
              <w:ind w:left="360"/>
              <w:jc w:val="both"/>
              <w:rPr>
                <w:rFonts w:ascii="Arial" w:hAnsi="Arial" w:cs="Arial"/>
              </w:rPr>
            </w:pPr>
          </w:p>
          <w:p w14:paraId="6843486E" w14:textId="77777777" w:rsidR="00156157" w:rsidRDefault="00156157" w:rsidP="00AD1A48">
            <w:pPr>
              <w:tabs>
                <w:tab w:val="left" w:pos="425"/>
              </w:tabs>
              <w:spacing w:line="237" w:lineRule="auto"/>
              <w:ind w:left="360"/>
              <w:jc w:val="both"/>
              <w:rPr>
                <w:rFonts w:ascii="Arial" w:hAnsi="Arial" w:cs="Arial"/>
              </w:rPr>
            </w:pPr>
          </w:p>
          <w:p w14:paraId="783E93FA" w14:textId="77777777" w:rsidR="00156157" w:rsidRDefault="00156157" w:rsidP="00AD1A48">
            <w:pPr>
              <w:tabs>
                <w:tab w:val="left" w:pos="425"/>
              </w:tabs>
              <w:spacing w:line="237" w:lineRule="auto"/>
              <w:ind w:left="360"/>
              <w:jc w:val="both"/>
              <w:rPr>
                <w:rFonts w:ascii="Arial" w:hAnsi="Arial" w:cs="Arial"/>
              </w:rPr>
            </w:pPr>
          </w:p>
          <w:p w14:paraId="13BFCCDE" w14:textId="77777777" w:rsidR="00156157" w:rsidRPr="004311BA" w:rsidRDefault="00156157" w:rsidP="00AD1A48">
            <w:pPr>
              <w:tabs>
                <w:tab w:val="left" w:pos="425"/>
              </w:tabs>
              <w:spacing w:line="237" w:lineRule="auto"/>
              <w:ind w:left="36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56157" w:rsidRPr="008863D3" w14:paraId="4E9C5711"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40231B9E" w14:textId="77777777" w:rsidR="00156157" w:rsidRPr="008863D3"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1DE7545E" w14:textId="77777777" w:rsidR="00156157" w:rsidRPr="008863D3"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r>
                    <w:rPr>
                      <w:rFonts w:ascii="Arial" w:hAnsi="Arial" w:cs="Arial"/>
                    </w:rPr>
                    <w:t xml:space="preserve"> </w:t>
                  </w:r>
                </w:p>
              </w:tc>
            </w:tr>
            <w:tr w:rsidR="00156157" w:rsidRPr="008863D3" w14:paraId="164F3947"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5EC4F480" w14:textId="77777777" w:rsidR="00156157" w:rsidRPr="008863D3"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44E4BDB9" w14:textId="77777777" w:rsidR="00156157" w:rsidRPr="008863D3"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156157" w:rsidRPr="008863D3" w14:paraId="407F3055"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78550ED0" w14:textId="77777777" w:rsidR="00156157" w:rsidRPr="008863D3"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threshold  for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72264057" w14:textId="77777777" w:rsidR="00156157" w:rsidRPr="008863D3"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156157" w:rsidRPr="008863D3" w14:paraId="20DC4998"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6A6E07EA" w14:textId="77777777" w:rsidR="00156157" w:rsidRPr="008863D3"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14:paraId="1A329073" w14:textId="77777777" w:rsidR="00156157" w:rsidRPr="008863D3"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3E002070"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25E948D3" w14:textId="77777777" w:rsidR="00156157" w:rsidRPr="004311BA" w:rsidRDefault="00156157" w:rsidP="00AD1A48">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The local content percentages for each product has been calculated using the formula given in clause 3 of SATS 1286:2011, the rates of exchange indicated in paragraph 4.1 above and the information contained in Declaration D and E.</w:t>
            </w:r>
          </w:p>
          <w:p w14:paraId="019B7BDB"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14:paraId="44EB32B0" w14:textId="77777777" w:rsidR="00156157" w:rsidRPr="004311BA" w:rsidRDefault="00156157" w:rsidP="00AD1A48">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14:paraId="0E045146" w14:textId="77777777" w:rsidR="00156157" w:rsidRPr="004311BA" w:rsidRDefault="00156157" w:rsidP="00AD1A48">
            <w:pPr>
              <w:tabs>
                <w:tab w:val="left" w:pos="425"/>
              </w:tabs>
              <w:spacing w:line="237" w:lineRule="auto"/>
              <w:jc w:val="both"/>
              <w:rPr>
                <w:rFonts w:ascii="Arial" w:hAnsi="Arial" w:cs="Arial"/>
              </w:rPr>
            </w:pPr>
          </w:p>
          <w:p w14:paraId="56AEA65F" w14:textId="77777777" w:rsidR="00156157" w:rsidRPr="004311BA" w:rsidRDefault="00156157" w:rsidP="00AD1A48">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14:paraId="05317058" w14:textId="77777777" w:rsidR="00156157" w:rsidRPr="004311BA" w:rsidRDefault="00156157" w:rsidP="00AD1A48">
            <w:pPr>
              <w:tabs>
                <w:tab w:val="left" w:pos="425"/>
              </w:tabs>
              <w:spacing w:line="237" w:lineRule="auto"/>
              <w:jc w:val="both"/>
              <w:rPr>
                <w:rFonts w:ascii="Arial" w:hAnsi="Arial" w:cs="Arial"/>
              </w:rPr>
            </w:pPr>
          </w:p>
          <w:p w14:paraId="54AF8DAD"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 xml:space="preserve">DATE: </w:t>
            </w:r>
          </w:p>
          <w:p w14:paraId="6DDAF80B"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046AA1CE"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09CE0D38"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40DDC55B"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16E90DC0" w14:textId="77777777" w:rsidR="00156157" w:rsidRPr="004311BA" w:rsidRDefault="0015615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622070AD" w14:textId="77777777" w:rsidR="00156157" w:rsidRDefault="00156157" w:rsidP="00156157">
      <w:pPr>
        <w:ind w:left="360"/>
        <w:jc w:val="both"/>
        <w:rPr>
          <w:lang w:val="en-US"/>
        </w:rPr>
      </w:pPr>
    </w:p>
    <w:p w14:paraId="118F90B1" w14:textId="77777777" w:rsidR="00156157" w:rsidRDefault="00156157" w:rsidP="00156157">
      <w:pPr>
        <w:ind w:left="360"/>
        <w:jc w:val="both"/>
        <w:rPr>
          <w:lang w:val="en-US"/>
        </w:rPr>
      </w:pPr>
    </w:p>
    <w:p w14:paraId="4BAE82BC" w14:textId="77777777" w:rsidR="00156157" w:rsidRDefault="00156157" w:rsidP="00156157">
      <w:pPr>
        <w:rPr>
          <w:lang w:val="en-US"/>
        </w:rPr>
      </w:pPr>
    </w:p>
    <w:p w14:paraId="00DA3520" w14:textId="77777777" w:rsidR="00156157" w:rsidRPr="00571B33" w:rsidRDefault="00156157" w:rsidP="00156157">
      <w:pPr>
        <w:rPr>
          <w:lang w:val="en-US"/>
        </w:rPr>
      </w:pPr>
    </w:p>
    <w:p w14:paraId="4E34C366" w14:textId="77777777" w:rsidR="00156157" w:rsidRDefault="00156157" w:rsidP="00156157"/>
    <w:p w14:paraId="5DF5E3B0" w14:textId="77777777" w:rsidR="00156157" w:rsidRPr="007E40AE" w:rsidRDefault="00156157" w:rsidP="00536252">
      <w:pPr>
        <w:tabs>
          <w:tab w:val="left" w:pos="567"/>
          <w:tab w:val="left" w:pos="1080"/>
          <w:tab w:val="left" w:pos="5760"/>
          <w:tab w:val="left" w:pos="7020"/>
          <w:tab w:val="right" w:pos="9752"/>
        </w:tabs>
        <w:ind w:left="-142"/>
        <w:jc w:val="both"/>
      </w:pPr>
    </w:p>
    <w:sectPr w:rsidR="0015615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5"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93559242">
    <w:abstractNumId w:val="0"/>
  </w:num>
  <w:num w:numId="2" w16cid:durableId="331689456">
    <w:abstractNumId w:val="11"/>
  </w:num>
  <w:num w:numId="3" w16cid:durableId="657608869">
    <w:abstractNumId w:val="7"/>
  </w:num>
  <w:num w:numId="4" w16cid:durableId="274488274">
    <w:abstractNumId w:val="1"/>
  </w:num>
  <w:num w:numId="5" w16cid:durableId="1765804477">
    <w:abstractNumId w:val="6"/>
  </w:num>
  <w:num w:numId="6" w16cid:durableId="1642659854">
    <w:abstractNumId w:val="8"/>
  </w:num>
  <w:num w:numId="7" w16cid:durableId="1442529641">
    <w:abstractNumId w:val="10"/>
  </w:num>
  <w:num w:numId="8" w16cid:durableId="1542941133">
    <w:abstractNumId w:val="5"/>
  </w:num>
  <w:num w:numId="9" w16cid:durableId="1903247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5425393">
    <w:abstractNumId w:val="3"/>
  </w:num>
  <w:num w:numId="11" w16cid:durableId="1379819101">
    <w:abstractNumId w:val="9"/>
  </w:num>
  <w:num w:numId="12" w16cid:durableId="157347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56157"/>
    <w:rsid w:val="00261AD6"/>
    <w:rsid w:val="0028433E"/>
    <w:rsid w:val="002F0522"/>
    <w:rsid w:val="00353224"/>
    <w:rsid w:val="003E1733"/>
    <w:rsid w:val="004643EB"/>
    <w:rsid w:val="00485077"/>
    <w:rsid w:val="00536252"/>
    <w:rsid w:val="00561BD2"/>
    <w:rsid w:val="005C276E"/>
    <w:rsid w:val="006251F9"/>
    <w:rsid w:val="0069703B"/>
    <w:rsid w:val="00742D7E"/>
    <w:rsid w:val="0074574B"/>
    <w:rsid w:val="007A31AF"/>
    <w:rsid w:val="007E40AE"/>
    <w:rsid w:val="007F7874"/>
    <w:rsid w:val="00916A5A"/>
    <w:rsid w:val="00983343"/>
    <w:rsid w:val="009A38B0"/>
    <w:rsid w:val="00AC0D68"/>
    <w:rsid w:val="00AD4B82"/>
    <w:rsid w:val="00B07AD5"/>
    <w:rsid w:val="00C60506"/>
    <w:rsid w:val="00CC043F"/>
    <w:rsid w:val="00D635B1"/>
    <w:rsid w:val="00D820CA"/>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Hyperlink">
    <w:name w:val="Hyperlink"/>
    <w:rsid w:val="001561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 w:id="1771197501">
      <w:bodyDiv w:val="1"/>
      <w:marLeft w:val="0"/>
      <w:marRight w:val="0"/>
      <w:marTop w:val="0"/>
      <w:marBottom w:val="0"/>
      <w:divBdr>
        <w:top w:val="none" w:sz="0" w:space="0" w:color="auto"/>
        <w:left w:val="none" w:sz="0" w:space="0" w:color="auto"/>
        <w:bottom w:val="none" w:sz="0" w:space="0" w:color="auto"/>
        <w:right w:val="none" w:sz="0" w:space="0" w:color="auto"/>
      </w:divBdr>
    </w:div>
    <w:div w:id="18237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dti.gov.za/industrial%20development/ip.jsp."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2017-08-01T07:41:00Z</cp:lastPrinted>
  <dcterms:created xsi:type="dcterms:W3CDTF">2021-11-09T10:29:00Z</dcterms:created>
  <dcterms:modified xsi:type="dcterms:W3CDTF">2022-08-19T09:22:00Z</dcterms:modified>
</cp:coreProperties>
</file>