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96BFA" w14:textId="77777777" w:rsidR="002A2F37" w:rsidRPr="002A2F37" w:rsidRDefault="002A2F37" w:rsidP="002A2F3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bookmarkStart w:id="0" w:name="_Hlk136243636"/>
      <w:r w:rsidRPr="002A2F3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DR BEYERS NAUDE LOCAL MUNICIPALITY </w:t>
      </w:r>
    </w:p>
    <w:p w14:paraId="43900CAB" w14:textId="77777777" w:rsidR="002A2F37" w:rsidRPr="002A2F37" w:rsidRDefault="002A2F37" w:rsidP="002A2F3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16"/>
          <w:szCs w:val="16"/>
          <w14:ligatures w14:val="none"/>
        </w:rPr>
      </w:pPr>
    </w:p>
    <w:p w14:paraId="0842D477" w14:textId="5573CE3B" w:rsidR="002A2F37" w:rsidRPr="002A2F37" w:rsidRDefault="002A2F37" w:rsidP="002A2F37">
      <w:pPr>
        <w:spacing w:after="12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2A2F3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TENDER NO: DBNM </w:t>
      </w:r>
      <w:r w:rsidRPr="00870E7D">
        <w:rPr>
          <w:rFonts w:ascii="Arial" w:eastAsia="Times New Roman" w:hAnsi="Arial" w:cs="Arial"/>
          <w:b/>
          <w:bCs/>
          <w:kern w:val="0"/>
          <w:sz w:val="24"/>
          <w:szCs w:val="24"/>
          <w:lang w:val="en-GB"/>
          <w14:ligatures w14:val="none"/>
        </w:rPr>
        <w:t>213</w:t>
      </w:r>
      <w:r w:rsidRPr="002A2F37">
        <w:rPr>
          <w:rFonts w:ascii="Arial" w:eastAsia="Times New Roman" w:hAnsi="Arial" w:cs="Arial"/>
          <w:b/>
          <w:bCs/>
          <w:kern w:val="0"/>
          <w:sz w:val="24"/>
          <w:szCs w:val="24"/>
          <w:lang w:val="en-GB"/>
          <w14:ligatures w14:val="none"/>
        </w:rPr>
        <w:t>/2024</w:t>
      </w:r>
    </w:p>
    <w:p w14:paraId="06DD92A1" w14:textId="77777777" w:rsidR="002A2F37" w:rsidRPr="002A2F37" w:rsidRDefault="002A2F37" w:rsidP="002A2F3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2A2F3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UPGRADING OF THE WILLOWMORE BULK WATER SUPPLY – PHASE 2</w:t>
      </w:r>
    </w:p>
    <w:bookmarkEnd w:id="0"/>
    <w:p w14:paraId="082A2328" w14:textId="77777777" w:rsidR="002A2F37" w:rsidRPr="002A2F37" w:rsidRDefault="002A2F37" w:rsidP="002A2F37">
      <w:pPr>
        <w:spacing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393779E" w14:textId="36227344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Dr Beyers Naudé Local Municipality invites tenders </w:t>
      </w:r>
      <w:r w:rsidRPr="002A2F37">
        <w:rPr>
          <w:rFonts w:ascii="Arial" w:eastAsia="Times New Roman" w:hAnsi="Arial" w:cs="Arial"/>
          <w:b/>
          <w:bCs/>
          <w:kern w:val="0"/>
          <w:sz w:val="20"/>
          <w:szCs w:val="20"/>
          <w:lang w:val="en-US"/>
          <w14:ligatures w14:val="none"/>
        </w:rPr>
        <w:t xml:space="preserve">TENDER NO: DBNM </w:t>
      </w:r>
      <w:r w:rsidRPr="00870E7D">
        <w:rPr>
          <w:rFonts w:ascii="Arial" w:eastAsia="Times New Roman" w:hAnsi="Arial" w:cs="Arial"/>
          <w:b/>
          <w:bCs/>
          <w:kern w:val="0"/>
          <w:sz w:val="20"/>
          <w:szCs w:val="20"/>
          <w:lang w:val="en-US"/>
          <w14:ligatures w14:val="none"/>
        </w:rPr>
        <w:t>213</w:t>
      </w:r>
      <w:r w:rsidRPr="002A2F37"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  <w:t>/2024</w:t>
      </w:r>
    </w:p>
    <w:p w14:paraId="5B60CA2E" w14:textId="77777777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UPGRADING OF THE WILLOWMORE BULK WATER SUPPLY – PHASE 2 </w:t>
      </w:r>
    </w:p>
    <w:p w14:paraId="2B392220" w14:textId="77777777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14:paraId="49DEF02E" w14:textId="77777777" w:rsid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 Dr Beyers Naudé Local Municipality</w:t>
      </w:r>
      <w:r w:rsidRPr="002A2F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invites tenders for the </w:t>
      </w:r>
      <w:r w:rsidRPr="002A2F37">
        <w:rPr>
          <w:rFonts w:ascii="Arial" w:eastAsia="Times New Roman" w:hAnsi="Arial" w:cs="Arial"/>
          <w:iCs/>
          <w:color w:val="000000"/>
          <w:kern w:val="0"/>
          <w:sz w:val="20"/>
          <w:szCs w:val="20"/>
          <w14:ligatures w14:val="none"/>
        </w:rPr>
        <w:t>submission of rates</w:t>
      </w:r>
      <w:r w:rsidRPr="002A2F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for the </w:t>
      </w:r>
      <w:bookmarkStart w:id="1" w:name="_Hlk161544956"/>
      <w:r w:rsidRPr="002A2F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rehabilitation of the roads and stormwater</w:t>
      </w:r>
      <w:bookmarkEnd w:id="1"/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 the Dr Beyers Naudé Local Municipality.</w:t>
      </w:r>
    </w:p>
    <w:p w14:paraId="29A83239" w14:textId="77777777" w:rsidR="0090512E" w:rsidRDefault="0090512E" w:rsidP="002A2F3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C0C414F" w14:textId="709933E1" w:rsidR="0090512E" w:rsidRPr="002A2F37" w:rsidRDefault="0090512E" w:rsidP="002A2F3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  <w:r w:rsidRPr="0090512E">
        <w:rPr>
          <w:rFonts w:ascii="Arial" w:eastAsia="Times New Roman" w:hAnsi="Arial" w:cs="Arial"/>
          <w:kern w:val="0"/>
          <w:sz w:val="20"/>
          <w:szCs w:val="20"/>
          <w14:ligatures w14:val="none"/>
        </w:rPr>
        <w:t>Bank details are as follow: Standard Bank, Account Number 332104192, Branch Number 050116, Reference – Tender Number. Proof of payment should be provided upon tender collection.</w:t>
      </w:r>
    </w:p>
    <w:p w14:paraId="05329A9E" w14:textId="7B7D2352" w:rsidR="002A2F37" w:rsidRPr="002A2F37" w:rsidRDefault="002A2F37" w:rsidP="002A2F37">
      <w:pPr>
        <w:spacing w:before="6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Tenderers must have a CIDB contractor grading designation of </w:t>
      </w:r>
      <w:r w:rsidRPr="00870E7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5</w:t>
      </w:r>
      <w:r w:rsidRPr="002A2F3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CE</w:t>
      </w:r>
      <w:r w:rsidRPr="002A2F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or higher</w:t>
      </w: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>.</w:t>
      </w:r>
    </w:p>
    <w:p w14:paraId="01624790" w14:textId="79D3D019" w:rsidR="002A2F37" w:rsidRPr="00870E7D" w:rsidRDefault="002A2F37" w:rsidP="002A2F37">
      <w:pPr>
        <w:tabs>
          <w:tab w:val="right" w:pos="9769"/>
        </w:tabs>
        <w:spacing w:before="60" w:after="12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The project is subject to the new PPPFA Regulations of 2022.  A minimum of 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10%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(if feasible) of the value of the works must be let out to Exempt Micro Enterprises (EMEs) or Qualifying Small Enterprises (QSEs) who are at least 51% owned by black people (sub-clause 9. (1) (b)</w:t>
      </w:r>
    </w:p>
    <w:p w14:paraId="7F57A726" w14:textId="61B3C3DD" w:rsidR="002A2F37" w:rsidRPr="002A2F37" w:rsidRDefault="002A2F37" w:rsidP="002A2F37">
      <w:pPr>
        <w:tabs>
          <w:tab w:val="right" w:pos="9769"/>
        </w:tabs>
        <w:spacing w:before="60" w:after="12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Pre-evaluation criteria</w:t>
      </w:r>
      <w:r w:rsidR="0090512E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: Bidders must score a minimum of 60 points to be further evaluated.</w:t>
      </w:r>
    </w:p>
    <w:p w14:paraId="2CCE8943" w14:textId="77777777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tbl>
      <w:tblPr>
        <w:tblpPr w:leftFromText="180" w:rightFromText="180" w:bottomFromText="200" w:vertAnchor="text" w:horzAnchor="margin" w:tblpY="-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963"/>
        <w:gridCol w:w="1890"/>
      </w:tblGrid>
      <w:tr w:rsidR="002A2F37" w:rsidRPr="002A2F37" w14:paraId="654EA59C" w14:textId="77777777" w:rsidTr="00C42591">
        <w:trPr>
          <w:trHeight w:val="440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E016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CRITERION NO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370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CRITERIA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1230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MAXIMUM POINTS</w:t>
            </w:r>
          </w:p>
        </w:tc>
      </w:tr>
      <w:tr w:rsidR="002A2F37" w:rsidRPr="002A2F37" w14:paraId="0CE3251B" w14:textId="77777777" w:rsidTr="00C42591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3A46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58CA" w14:textId="77777777" w:rsidR="002A2F37" w:rsidRPr="002A2F37" w:rsidRDefault="002A2F37" w:rsidP="00C42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Previous Experience in Similar Projects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EA30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50</w:t>
            </w:r>
          </w:p>
        </w:tc>
      </w:tr>
      <w:tr w:rsidR="002A2F37" w:rsidRPr="002A2F37" w14:paraId="30354978" w14:textId="77777777" w:rsidTr="00C42591">
        <w:trPr>
          <w:trHeight w:val="4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4558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EDD9" w14:textId="77777777" w:rsidR="002A2F37" w:rsidRPr="002A2F37" w:rsidRDefault="002A2F37" w:rsidP="00C42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Experience of Nominated Site Agent in Similar Projects: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9677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15</w:t>
            </w:r>
          </w:p>
        </w:tc>
      </w:tr>
      <w:tr w:rsidR="002A2F37" w:rsidRPr="002A2F37" w14:paraId="0C3F313F" w14:textId="77777777" w:rsidTr="00C42591">
        <w:trPr>
          <w:trHeight w:val="4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4C33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FE92" w14:textId="77777777" w:rsidR="002A2F37" w:rsidRPr="002A2F37" w:rsidRDefault="002A2F37" w:rsidP="00C42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Financial Capacity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E9CD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20</w:t>
            </w:r>
          </w:p>
        </w:tc>
      </w:tr>
      <w:tr w:rsidR="002A2F37" w:rsidRPr="002A2F37" w14:paraId="084D8220" w14:textId="77777777" w:rsidTr="00C42591">
        <w:trPr>
          <w:trHeight w:val="4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F435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898C" w14:textId="77777777" w:rsidR="002A2F37" w:rsidRPr="002A2F37" w:rsidRDefault="002A2F37" w:rsidP="00C42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Equipment Relevant for the Assignment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6FBD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15</w:t>
            </w:r>
          </w:p>
        </w:tc>
      </w:tr>
      <w:tr w:rsidR="002A2F37" w:rsidRPr="002A2F37" w14:paraId="153BB033" w14:textId="77777777" w:rsidTr="00C42591">
        <w:trPr>
          <w:trHeight w:val="350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BEA6" w14:textId="77777777" w:rsidR="002A2F37" w:rsidRPr="002A2F37" w:rsidRDefault="002A2F37" w:rsidP="00C4259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TOTAL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A28C" w14:textId="77777777" w:rsidR="002A2F37" w:rsidRPr="002A2F37" w:rsidRDefault="002A2F37" w:rsidP="00C42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</w:pPr>
            <w:r w:rsidRPr="002A2F37">
              <w:rPr>
                <w:rFonts w:ascii="Arial" w:eastAsia="Times New Roman" w:hAnsi="Arial" w:cs="Arial"/>
                <w:b/>
                <w:color w:val="000000"/>
                <w:kern w:val="0"/>
                <w:sz w:val="19"/>
                <w:szCs w:val="19"/>
                <w:lang w:val="en-US"/>
                <w14:ligatures w14:val="none"/>
              </w:rPr>
              <w:t>100</w:t>
            </w:r>
          </w:p>
        </w:tc>
      </w:tr>
    </w:tbl>
    <w:p w14:paraId="35CC4B01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05B8243C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75C8C736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41368AF7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510472BC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057E7E1F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361CCA05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638CBB9D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72E82DE6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371B87C0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7646DE7B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72F668EF" w14:textId="77777777" w:rsidR="002A2F37" w:rsidRPr="00870E7D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3EE6D52C" w14:textId="77777777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color w:val="A6A6A6"/>
          <w:kern w:val="0"/>
          <w:sz w:val="20"/>
          <w:szCs w:val="20"/>
          <w14:ligatures w14:val="none"/>
        </w:rPr>
      </w:pPr>
    </w:p>
    <w:p w14:paraId="51C7AD9E" w14:textId="2D25AAB2" w:rsidR="002A2F37" w:rsidRPr="002A2F37" w:rsidRDefault="002A2F37" w:rsidP="002A2F37">
      <w:pPr>
        <w:tabs>
          <w:tab w:val="right" w:pos="9362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</w:pPr>
    </w:p>
    <w:p w14:paraId="6C31282C" w14:textId="77777777" w:rsidR="002A2F37" w:rsidRPr="002A2F37" w:rsidRDefault="002A2F37" w:rsidP="002A2F37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187463DC" w14:textId="78FE641B" w:rsidR="002A2F37" w:rsidRPr="00870E7D" w:rsidRDefault="002A2F37" w:rsidP="002A2F37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Documents may be collected during working hours after 07:30 AM till 15:00 PM </w:t>
      </w: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>from</w:t>
      </w:r>
      <w:r w:rsidRPr="002A2F37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Monday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</w:t>
      </w:r>
      <w:r w:rsidRPr="00870E7D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4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:vertAlign w:val="superscript"/>
          <w14:ligatures w14:val="none"/>
        </w:rPr>
        <w:t>th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</w:t>
      </w:r>
      <w:r w:rsidRPr="00870E7D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November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 2024. </w:t>
      </w:r>
    </w:p>
    <w:p w14:paraId="6BF31FDD" w14:textId="77777777" w:rsidR="002A2F37" w:rsidRPr="00870E7D" w:rsidRDefault="002A2F37" w:rsidP="002A2F37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</w:pPr>
    </w:p>
    <w:p w14:paraId="63DF8B70" w14:textId="77777777" w:rsidR="002A2F37" w:rsidRPr="002A2F37" w:rsidRDefault="002A2F37" w:rsidP="002A2F3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physical address for the collection of tender documents is: </w:t>
      </w:r>
    </w:p>
    <w:p w14:paraId="308E7306" w14:textId="6E17620B" w:rsidR="002A2F37" w:rsidRPr="002A2F37" w:rsidRDefault="002A2F37" w:rsidP="002A2F3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 xml:space="preserve">DBNM, Supply Chain Management Unit, </w:t>
      </w:r>
      <w:proofErr w:type="spellStart"/>
      <w:r w:rsidRPr="002A2F37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>Cnr</w:t>
      </w:r>
      <w:proofErr w:type="spellEnd"/>
      <w:r w:rsidRPr="002A2F37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 xml:space="preserve"> Oval Drive &amp; Church Street, Graaff-Reinet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 xml:space="preserve"> and will be available at the briefing session at the municipal offices in </w:t>
      </w:r>
      <w:proofErr w:type="spellStart"/>
      <w:r w:rsidRPr="00870E7D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>Willowmore</w:t>
      </w:r>
      <w:proofErr w:type="spellEnd"/>
      <w:r w:rsidRPr="00870E7D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 xml:space="preserve"> on the 5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val="en-GB"/>
          <w14:ligatures w14:val="none"/>
        </w:rPr>
        <w:t>th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  <w:t xml:space="preserve"> of November 2024</w:t>
      </w:r>
    </w:p>
    <w:p w14:paraId="4427A4A5" w14:textId="77777777" w:rsidR="002A2F37" w:rsidRPr="002A2F37" w:rsidRDefault="002A2F37" w:rsidP="002A2F37">
      <w:pPr>
        <w:tabs>
          <w:tab w:val="right" w:pos="9769"/>
        </w:tabs>
        <w:spacing w:before="60"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</w:p>
    <w:p w14:paraId="3FE430D9" w14:textId="6E6CC88F" w:rsidR="002A2F37" w:rsidRPr="002A2F37" w:rsidRDefault="002A2F37" w:rsidP="002A2F37">
      <w:pPr>
        <w:tabs>
          <w:tab w:val="right" w:pos="9769"/>
        </w:tabs>
        <w:spacing w:before="60" w:after="120" w:line="240" w:lineRule="auto"/>
        <w:jc w:val="both"/>
        <w:rPr>
          <w:rFonts w:ascii="Arial" w:eastAsia="Times New Roman" w:hAnsi="Arial" w:cs="Times New Roman"/>
          <w:color w:val="0000FF"/>
          <w:kern w:val="0"/>
          <w:sz w:val="18"/>
          <w:szCs w:val="18"/>
          <w:u w:val="single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There will be a charge of R10</w:t>
      </w: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>5</w:t>
      </w: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for the documents. 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Queries relating to the issue of these documents may be addressed to </w:t>
      </w:r>
      <w:hyperlink r:id="rId5" w:history="1">
        <w:r w:rsidRPr="002A2F37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14:ligatures w14:val="none"/>
          </w:rPr>
          <w:t>info@mjm-africa.com</w:t>
        </w:r>
      </w:hyperlink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</w:t>
      </w:r>
    </w:p>
    <w:p w14:paraId="3032C5AE" w14:textId="77777777" w:rsidR="002A2F37" w:rsidRPr="002A2F37" w:rsidRDefault="002A2F37" w:rsidP="002A2F37">
      <w:pPr>
        <w:tabs>
          <w:tab w:val="right" w:pos="9769"/>
        </w:tabs>
        <w:spacing w:before="60" w:after="120" w:line="240" w:lineRule="auto"/>
        <w:jc w:val="both"/>
        <w:rPr>
          <w:rFonts w:ascii="Arial" w:eastAsia="Times New Roman" w:hAnsi="Arial" w:cs="Times New Roman"/>
          <w:color w:val="000000"/>
          <w:kern w:val="0"/>
          <w:sz w:val="20"/>
          <w:szCs w:val="20"/>
          <w:u w:val="single"/>
          <w14:ligatures w14:val="none"/>
        </w:rPr>
      </w:pPr>
      <w:r w:rsidRPr="002A2F37">
        <w:rPr>
          <w:rFonts w:ascii="Arial" w:eastAsia="Times New Roman" w:hAnsi="Arial" w:cs="Times New Roman"/>
          <w:color w:val="000000"/>
          <w:kern w:val="0"/>
          <w:sz w:val="20"/>
          <w:szCs w:val="20"/>
          <w:u w:val="single"/>
          <w14:ligatures w14:val="none"/>
        </w:rPr>
        <w:t xml:space="preserve">For technical enquiries contact </w:t>
      </w:r>
      <w:r w:rsidRPr="002A2F37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Mr S Fourie, </w:t>
      </w:r>
      <w:r w:rsidRPr="002A2F37">
        <w:rPr>
          <w:rFonts w:ascii="Arial" w:eastAsia="Times New Roman" w:hAnsi="Arial" w:cs="Times New Roman"/>
          <w:color w:val="000000"/>
          <w:kern w:val="0"/>
          <w:sz w:val="20"/>
          <w:szCs w:val="20"/>
          <w:u w:val="single"/>
          <w14:ligatures w14:val="none"/>
        </w:rPr>
        <w:t xml:space="preserve">Tel No. 049 807 5700 on </w:t>
      </w:r>
      <w:hyperlink r:id="rId6" w:history="1">
        <w:r w:rsidRPr="002A2F37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14:ligatures w14:val="none"/>
          </w:rPr>
          <w:t>fouries@bnlm.gov.za</w:t>
        </w:r>
      </w:hyperlink>
      <w:r w:rsidRPr="002A2F37">
        <w:rPr>
          <w:rFonts w:ascii="Arial" w:eastAsia="Times New Roman" w:hAnsi="Arial" w:cs="Times New Roman"/>
          <w:color w:val="000000"/>
          <w:kern w:val="0"/>
          <w:sz w:val="20"/>
          <w:szCs w:val="20"/>
          <w:u w:val="single"/>
          <w14:ligatures w14:val="none"/>
        </w:rPr>
        <w:t xml:space="preserve"> </w:t>
      </w:r>
    </w:p>
    <w:p w14:paraId="26D67DAD" w14:textId="77777777" w:rsidR="002A2F37" w:rsidRPr="002A2F37" w:rsidRDefault="002A2F37" w:rsidP="002A2F37">
      <w:pPr>
        <w:tabs>
          <w:tab w:val="right" w:pos="9769"/>
        </w:tabs>
        <w:spacing w:before="60" w:after="120" w:line="240" w:lineRule="auto"/>
        <w:jc w:val="both"/>
        <w:rPr>
          <w:rFonts w:ascii="Arial" w:eastAsia="Times New Roman" w:hAnsi="Arial" w:cs="Times New Roman"/>
          <w:kern w:val="0"/>
          <w14:ligatures w14:val="none"/>
        </w:rPr>
      </w:pPr>
      <w:r w:rsidRPr="002A2F37">
        <w:rPr>
          <w:rFonts w:ascii="Arial" w:eastAsia="Times New Roman" w:hAnsi="Arial" w:cs="Times New Roman"/>
          <w:color w:val="000000"/>
          <w:kern w:val="0"/>
          <w:sz w:val="20"/>
          <w:szCs w:val="20"/>
          <w:u w:val="single"/>
          <w14:ligatures w14:val="none"/>
        </w:rPr>
        <w:t xml:space="preserve">For SCM-related enquiries contact </w:t>
      </w:r>
      <w:hyperlink r:id="rId7" w:history="1">
        <w:r w:rsidRPr="002A2F37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14:ligatures w14:val="none"/>
          </w:rPr>
          <w:t>jegelsr@bnlm.gov.za</w:t>
        </w:r>
      </w:hyperlink>
      <w:r w:rsidRPr="002A2F37">
        <w:rPr>
          <w:rFonts w:ascii="Arial" w:eastAsia="Times New Roman" w:hAnsi="Arial" w:cs="Times New Roman"/>
          <w:kern w:val="0"/>
          <w14:ligatures w14:val="none"/>
        </w:rPr>
        <w:t xml:space="preserve"> </w:t>
      </w:r>
      <w:r w:rsidRPr="002A2F37">
        <w:rPr>
          <w:rFonts w:ascii="Arial" w:eastAsia="Times New Roman" w:hAnsi="Arial" w:cs="Times New Roman"/>
          <w:color w:val="FF0000"/>
          <w:kern w:val="0"/>
          <w:sz w:val="20"/>
          <w:szCs w:val="20"/>
          <w:u w:val="single"/>
          <w14:ligatures w14:val="none"/>
        </w:rPr>
        <w:t xml:space="preserve"> </w:t>
      </w:r>
      <w:r w:rsidRPr="002A2F37">
        <w:rPr>
          <w:rFonts w:ascii="Arial" w:eastAsia="Times New Roman" w:hAnsi="Arial" w:cs="Times New Roman"/>
          <w:color w:val="0000FF"/>
          <w:kern w:val="0"/>
          <w:sz w:val="20"/>
          <w:szCs w:val="20"/>
          <w:u w:val="single"/>
          <w14:ligatures w14:val="none"/>
        </w:rPr>
        <w:t>or</w:t>
      </w:r>
      <w:r w:rsidRPr="002A2F37">
        <w:rPr>
          <w:rFonts w:ascii="Arial" w:eastAsia="Times New Roman" w:hAnsi="Arial" w:cs="Times New Roman"/>
          <w:color w:val="FF0000"/>
          <w:kern w:val="0"/>
          <w:sz w:val="20"/>
          <w:szCs w:val="20"/>
          <w:u w:val="single"/>
          <w14:ligatures w14:val="none"/>
        </w:rPr>
        <w:t xml:space="preserve"> </w:t>
      </w:r>
      <w:hyperlink r:id="rId8" w:history="1">
        <w:r w:rsidRPr="002A2F37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14:ligatures w14:val="none"/>
          </w:rPr>
          <w:t>koebergb@bnlm.gov.za</w:t>
        </w:r>
      </w:hyperlink>
      <w:r w:rsidRPr="002A2F37">
        <w:rPr>
          <w:rFonts w:ascii="Arial" w:eastAsia="Times New Roman" w:hAnsi="Arial" w:cs="Times New Roman"/>
          <w:kern w:val="0"/>
          <w14:ligatures w14:val="none"/>
        </w:rPr>
        <w:t xml:space="preserve"> </w:t>
      </w:r>
    </w:p>
    <w:p w14:paraId="0DA02B0B" w14:textId="31793FB3" w:rsidR="002A2F37" w:rsidRPr="002A2F37" w:rsidRDefault="002A2F37" w:rsidP="002A2F37">
      <w:pPr>
        <w:tabs>
          <w:tab w:val="right" w:pos="9769"/>
        </w:tabs>
        <w:spacing w:before="60" w:after="24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A 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compulsory clarification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meeting with representatives of the Employer and the Employers Agent will take place at </w:t>
      </w:r>
      <w:r w:rsidRPr="00870E7D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the </w:t>
      </w:r>
      <w:proofErr w:type="spellStart"/>
      <w:r w:rsidRPr="0090512E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Willowmore</w:t>
      </w:r>
      <w:proofErr w:type="spellEnd"/>
      <w:r w:rsidRPr="0090512E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Municipal offices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:shd w:val="clear" w:color="auto" w:fill="FFFFFF"/>
          <w14:ligatures w14:val="none"/>
        </w:rPr>
        <w:t xml:space="preserve">, 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>on</w:t>
      </w:r>
      <w:r w:rsidR="00822268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Tuesday the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90512E"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5</w:t>
      </w:r>
      <w:r w:rsidR="0090512E"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:vertAlign w:val="superscript"/>
          <w14:ligatures w14:val="none"/>
        </w:rPr>
        <w:t>th</w:t>
      </w:r>
      <w:r w:rsidR="0090512E"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November</w:t>
      </w:r>
      <w:r w:rsidRPr="002A2F37">
        <w:rPr>
          <w:rFonts w:ascii="Arial" w:eastAsia="Times New Roman" w:hAnsi="Arial" w:cs="Times New Roman"/>
          <w:b/>
          <w:bCs/>
          <w:kern w:val="0"/>
          <w:sz w:val="20"/>
          <w:szCs w:val="20"/>
          <w14:ligatures w14:val="none"/>
        </w:rPr>
        <w:t xml:space="preserve"> 2024 starting at 10h00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hrs. Thereafter, the tenderers will be taken on an inspection of the site.  </w:t>
      </w:r>
      <w:r w:rsidRPr="002A2F37">
        <w:rPr>
          <w:rFonts w:ascii="Arial" w:eastAsia="Times New Roman" w:hAnsi="Arial" w:cs="Times New Roman"/>
          <w:kern w:val="0"/>
          <w:sz w:val="20"/>
          <w:szCs w:val="20"/>
          <w:u w:val="single"/>
          <w:lang w:val="en-US"/>
          <w14:ligatures w14:val="none"/>
        </w:rPr>
        <w:t>Attendance and completion of the attendance register(s) is compulsory for all Tenderers</w:t>
      </w:r>
      <w:r w:rsidRPr="002A2F37">
        <w:rPr>
          <w:rFonts w:ascii="Arial" w:eastAsia="Times New Roman" w:hAnsi="Arial" w:cs="Times New Roman"/>
          <w:kern w:val="0"/>
          <w:sz w:val="20"/>
          <w:szCs w:val="20"/>
          <w:lang w:val="en-US"/>
          <w14:ligatures w14:val="none"/>
        </w:rPr>
        <w:t xml:space="preserve">.  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Please note that 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 xml:space="preserve">NO 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attendees arriving later than </w:t>
      </w:r>
      <w:r w:rsidRPr="002A2F37">
        <w:rPr>
          <w:rFonts w:ascii="Arial" w:eastAsia="Times New Roman" w:hAnsi="Arial" w:cs="Times New Roman"/>
          <w:b/>
          <w:kern w:val="0"/>
          <w:sz w:val="20"/>
          <w:szCs w:val="20"/>
          <w14:ligatures w14:val="none"/>
        </w:rPr>
        <w:t>10h00</w:t>
      </w:r>
      <w:r w:rsidRPr="002A2F37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will be allowed to attend the clarification meeting.</w:t>
      </w:r>
    </w:p>
    <w:p w14:paraId="0C7286A8" w14:textId="77777777" w:rsidR="0090512E" w:rsidRDefault="0090512E" w:rsidP="002A2F37">
      <w:pPr>
        <w:tabs>
          <w:tab w:val="right" w:pos="9362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</w:pPr>
    </w:p>
    <w:p w14:paraId="284DF77D" w14:textId="527B1D37" w:rsidR="0090512E" w:rsidRPr="0090512E" w:rsidRDefault="0090512E" w:rsidP="0090512E">
      <w:pPr>
        <w:tabs>
          <w:tab w:val="right" w:pos="9362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90512E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Bids are to be submitted, stipulating the bid number, description and closing date in the official Tender Box, Robert Sobukwe Building, Corner of College Road and Oval Drive, Graaff-Reinet, 6280 not later </w:t>
      </w:r>
      <w:r w:rsidRPr="0090512E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than 12h00 on Friday, 15</w:t>
      </w:r>
      <w:r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th</w:t>
      </w:r>
      <w:r w:rsidRPr="0090512E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 xml:space="preserve"> </w:t>
      </w:r>
      <w:r w:rsidRPr="0090512E">
        <w:rPr>
          <w:rFonts w:ascii="Arial" w:eastAsia="Times New Roman" w:hAnsi="Arial" w:cs="Arial"/>
          <w:kern w:val="0"/>
          <w:sz w:val="20"/>
          <w:szCs w:val="20"/>
          <w14:ligatures w14:val="none"/>
        </w:rPr>
        <w:t>of November 2024, bids will be opened immediately thereafter, in public. No late bid submissions will be considered.</w:t>
      </w:r>
    </w:p>
    <w:p w14:paraId="627D9419" w14:textId="77777777" w:rsidR="0090512E" w:rsidRPr="00870E7D" w:rsidRDefault="0090512E" w:rsidP="002A2F37">
      <w:pPr>
        <w:tabs>
          <w:tab w:val="right" w:pos="9362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</w:pPr>
    </w:p>
    <w:p w14:paraId="03358DA5" w14:textId="77777777" w:rsidR="00870E7D" w:rsidRPr="002A2F37" w:rsidRDefault="00870E7D" w:rsidP="002A2F37">
      <w:pPr>
        <w:tabs>
          <w:tab w:val="right" w:pos="9362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GB"/>
          <w14:ligatures w14:val="none"/>
        </w:rPr>
      </w:pPr>
    </w:p>
    <w:p w14:paraId="1B1148D8" w14:textId="77777777" w:rsidR="002A2F37" w:rsidRPr="002A2F37" w:rsidRDefault="002A2F37" w:rsidP="002A2F3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2A2F37">
        <w:rPr>
          <w:rFonts w:ascii="Arial" w:eastAsia="Times New Roman" w:hAnsi="Arial" w:cs="Arial"/>
          <w:kern w:val="0"/>
          <w:sz w:val="20"/>
          <w:szCs w:val="20"/>
          <w14:ligatures w14:val="none"/>
        </w:rPr>
        <w:t>Telegraphic, telephonic, telex, facsimile, postal and late tenders will not be accepted.</w:t>
      </w:r>
    </w:p>
    <w:p w14:paraId="01243D78" w14:textId="77777777" w:rsidR="002A2F37" w:rsidRPr="00870E7D" w:rsidRDefault="002A2F37" w:rsidP="002A2F3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58F83C0" w14:textId="77777777" w:rsidR="00870E7D" w:rsidRPr="00870E7D" w:rsidRDefault="00870E7D" w:rsidP="00870E7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Note: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</w:t>
      </w:r>
    </w:p>
    <w:p w14:paraId="4DBE56F5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Faxed, e-mailed or late quotations will not be accepted.  </w:t>
      </w:r>
    </w:p>
    <w:p w14:paraId="1A1AD8A9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tender will be evaluated on 80/20 system Whereby 80 points will be allocated for price and a maximum of 20 points for specific goals. </w:t>
      </w:r>
    </w:p>
    <w:p w14:paraId="12F69534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 claim for specific goals prospective bidders MUST submit proof/required the required documents </w:t>
      </w:r>
    </w:p>
    <w:p w14:paraId="18C69C26" w14:textId="7A64A6E3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Price must include vat (if registered for vat) </w:t>
      </w:r>
    </w:p>
    <w:p w14:paraId="16611062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All suppliers must be registered on the Central Supplier Database (CSD) </w:t>
      </w:r>
    </w:p>
    <w:p w14:paraId="24BE4A62" w14:textId="7C448646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SARS verification pins to be submitted if available </w:t>
      </w:r>
    </w:p>
    <w:p w14:paraId="33384FB8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>A current certified Municipal (rates&amp; services) clearance certificate to be submitted.</w:t>
      </w:r>
    </w:p>
    <w:p w14:paraId="12570F94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Attached declaration of interest to be completed. </w:t>
      </w:r>
    </w:p>
    <w:p w14:paraId="30FD4A0D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 current certified BBBEE certificate must be submitted in order to claim preference points. </w:t>
      </w:r>
    </w:p>
    <w:p w14:paraId="000EB1CA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is not bound to accept the lowest or any quotation and reserves the right to accept any tender or part thereof. </w:t>
      </w:r>
    </w:p>
    <w:p w14:paraId="7C9F8E7E" w14:textId="77777777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For further details, please contact 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Mr. S. Fourie @ 049 807 5700 fouries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@bnlm.gov.za</w:t>
      </w:r>
      <w:r w:rsidRPr="00870E7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 </w:t>
      </w:r>
    </w:p>
    <w:p w14:paraId="42D87494" w14:textId="1D3051EF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This Bid is subject to the CIDB General Conditions of Contract (GCC) and, if applicable, any other Special Conditions of Contract.  </w:t>
      </w:r>
    </w:p>
    <w:p w14:paraId="4EC7366C" w14:textId="69C31350" w:rsidR="00870E7D" w:rsidRPr="00870E7D" w:rsidRDefault="00870E7D" w:rsidP="00870E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Allocation of specific goals: </w:t>
      </w:r>
    </w:p>
    <w:p w14:paraId="4B7FB53C" w14:textId="651D940C" w:rsidR="00870E7D" w:rsidRPr="00870E7D" w:rsidRDefault="00870E7D" w:rsidP="00870E7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606" w:type="dxa"/>
        <w:tblInd w:w="5" w:type="dxa"/>
        <w:tblCellMar>
          <w:top w:w="10" w:type="dxa"/>
          <w:right w:w="67" w:type="dxa"/>
        </w:tblCellMar>
        <w:tblLook w:val="04A0" w:firstRow="1" w:lastRow="0" w:firstColumn="1" w:lastColumn="0" w:noHBand="0" w:noVBand="1"/>
      </w:tblPr>
      <w:tblGrid>
        <w:gridCol w:w="530"/>
        <w:gridCol w:w="2192"/>
        <w:gridCol w:w="2057"/>
        <w:gridCol w:w="4827"/>
      </w:tblGrid>
      <w:tr w:rsidR="00870E7D" w:rsidRPr="00870E7D" w14:paraId="0CFE1839" w14:textId="77777777" w:rsidTr="00C42591">
        <w:trPr>
          <w:trHeight w:val="61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AAC4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NO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1797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Specific goal categories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D564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Max Points Allocation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5FDB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Evaluation Indicators </w:t>
            </w:r>
          </w:p>
        </w:tc>
      </w:tr>
      <w:tr w:rsidR="00870E7D" w:rsidRPr="00870E7D" w14:paraId="0958427E" w14:textId="77777777" w:rsidTr="00C42591">
        <w:trPr>
          <w:trHeight w:val="7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F703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D953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B-BBEE Status Level  </w:t>
            </w:r>
          </w:p>
          <w:p w14:paraId="61391792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Contributor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34BF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10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7521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 for BBBEE points allocation please see MBD 6.1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70E7D" w:rsidRPr="00870E7D" w14:paraId="54D61381" w14:textId="77777777" w:rsidTr="00C42591">
        <w:trPr>
          <w:trHeight w:val="617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8489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2 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4E6A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The promotion of enterprises located in a specific province for work to be done or services to be rendered in that province.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C1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10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3ADB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10 Points- Located within the boundaries of the Dr Beyers </w:t>
            </w:r>
          </w:p>
          <w:p w14:paraId="617EB441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Naudé Local Municipality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70E7D" w:rsidRPr="00870E7D" w14:paraId="394FC828" w14:textId="77777777" w:rsidTr="00C42591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B7194D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265DC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A55F3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51D9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6 Points- Located within the boundaries of Sarah </w:t>
            </w:r>
          </w:p>
          <w:p w14:paraId="3130D45D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Baartman District Municipality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70E7D" w:rsidRPr="00870E7D" w14:paraId="56E55198" w14:textId="77777777" w:rsidTr="00C42591">
        <w:trPr>
          <w:trHeight w:val="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E6E3D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7ED7B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E60EC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463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4 Points- Located within the boundaries of the Eastern </w:t>
            </w:r>
          </w:p>
          <w:p w14:paraId="44D5BDF6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Cape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70E7D" w:rsidRPr="00870E7D" w14:paraId="757DFB50" w14:textId="77777777" w:rsidTr="00C42591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1C25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8ECF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6D1A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003" w14:textId="77777777" w:rsidR="00870E7D" w:rsidRPr="00870E7D" w:rsidRDefault="00870E7D" w:rsidP="00870E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70E7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 Point- Outside of the boundaries of the Eastern Cape</w:t>
            </w:r>
            <w:r w:rsidRPr="00870E7D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7D1F2DAF" w14:textId="77777777" w:rsidR="00870E7D" w:rsidRPr="00870E7D" w:rsidRDefault="00870E7D" w:rsidP="00870E7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 xml:space="preserve"> </w:t>
      </w:r>
    </w:p>
    <w:p w14:paraId="30289C12" w14:textId="77777777" w:rsidR="00870E7D" w:rsidRPr="00870E7D" w:rsidRDefault="00870E7D" w:rsidP="00870E7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DR. E.M. RANKWANA </w:t>
      </w:r>
    </w:p>
    <w:p w14:paraId="20F81E01" w14:textId="77777777" w:rsidR="00870E7D" w:rsidRPr="00870E7D" w:rsidRDefault="00870E7D" w:rsidP="00870E7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870E7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MUNICIPAL MANAGER </w:t>
      </w:r>
    </w:p>
    <w:p w14:paraId="486B0296" w14:textId="77777777" w:rsidR="00870E7D" w:rsidRDefault="00870E7D" w:rsidP="002A2F3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sectPr w:rsidR="00870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382B04E6"/>
    <w:multiLevelType w:val="hybridMultilevel"/>
    <w:tmpl w:val="4432B802"/>
    <w:lvl w:ilvl="0" w:tplc="9214AB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17E63"/>
    <w:multiLevelType w:val="hybridMultilevel"/>
    <w:tmpl w:val="FD3444E8"/>
    <w:lvl w:ilvl="0" w:tplc="F964F58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08DD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6279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46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2461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7490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325B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A077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6E3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5342145">
    <w:abstractNumId w:val="1"/>
  </w:num>
  <w:num w:numId="2" w16cid:durableId="1668367264">
    <w:abstractNumId w:val="0"/>
  </w:num>
  <w:num w:numId="3" w16cid:durableId="580797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37"/>
    <w:rsid w:val="00044080"/>
    <w:rsid w:val="002A2F37"/>
    <w:rsid w:val="00437C52"/>
    <w:rsid w:val="00822268"/>
    <w:rsid w:val="00870E7D"/>
    <w:rsid w:val="008D2B8D"/>
    <w:rsid w:val="0090512E"/>
    <w:rsid w:val="00932C03"/>
    <w:rsid w:val="00A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B6B834"/>
  <w15:chartTrackingRefBased/>
  <w15:docId w15:val="{E9A5420E-D52A-43AF-A3D2-A38D2E37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F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2F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ebergb@bnlm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gelsr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uries@bnlm.gov.za" TargetMode="External"/><Relationship Id="rId5" Type="http://schemas.openxmlformats.org/officeDocument/2006/relationships/hyperlink" Target="mailto:info@mjm-afric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3</cp:revision>
  <dcterms:created xsi:type="dcterms:W3CDTF">2024-10-29T13:10:00Z</dcterms:created>
  <dcterms:modified xsi:type="dcterms:W3CDTF">2024-11-01T08:57:00Z</dcterms:modified>
</cp:coreProperties>
</file>